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66E47">
      <w:pPr>
        <w:rPr>
          <w:rFonts w:ascii="Arial" w:hAnsi="Arial" w:eastAsia="Arial" w:cs="Arial"/>
          <w:b/>
          <w:sz w:val="36"/>
        </w:rPr>
      </w:pPr>
      <w:bookmarkStart w:id="0" w:name="_GoBack"/>
      <w:bookmarkEnd w:id="0"/>
      <w:r>
        <w:rPr>
          <w:rFonts w:ascii="Arial" w:hAnsi="Arial" w:eastAsia="Arial" w:cs="Arial"/>
          <w:b/>
          <w:sz w:val="36"/>
        </w:rPr>
        <w:t>监督索引号53040200856400000</w:t>
      </w:r>
    </w:p>
    <w:p w14:paraId="1EB3E085">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小石桥乡2019年度预算公开</w:t>
      </w:r>
    </w:p>
    <w:p w14:paraId="4DDEAA6B">
      <w:pPr>
        <w:spacing w:line="540" w:lineRule="exact"/>
        <w:jc w:val="center"/>
        <w:rPr>
          <w:rFonts w:hint="eastAsia" w:ascii="黑体" w:hAnsi="黑体" w:eastAsia="黑体" w:cs="黑体"/>
          <w:sz w:val="32"/>
          <w:szCs w:val="32"/>
        </w:rPr>
      </w:pPr>
    </w:p>
    <w:p w14:paraId="5E5E5E96">
      <w:pPr>
        <w:spacing w:line="540" w:lineRule="exact"/>
        <w:jc w:val="center"/>
        <w:rPr>
          <w:rFonts w:ascii="黑体" w:hAnsi="黑体" w:eastAsia="黑体" w:cs="黑体"/>
          <w:sz w:val="32"/>
          <w:szCs w:val="32"/>
        </w:rPr>
      </w:pPr>
      <w:r>
        <w:rPr>
          <w:rFonts w:hint="eastAsia" w:ascii="黑体" w:hAnsi="黑体" w:eastAsia="黑体" w:cs="黑体"/>
          <w:sz w:val="32"/>
          <w:szCs w:val="32"/>
        </w:rPr>
        <w:t>目录</w:t>
      </w:r>
    </w:p>
    <w:p w14:paraId="4440BDF9">
      <w:pPr>
        <w:spacing w:line="540" w:lineRule="exact"/>
        <w:ind w:firstLine="640" w:firstLineChars="200"/>
        <w:rPr>
          <w:rFonts w:ascii="方正仿宋_GBK" w:hAnsi="方正仿宋_GBK" w:eastAsia="方正仿宋_GBK" w:cs="方正仿宋_GBK"/>
          <w:sz w:val="32"/>
          <w:szCs w:val="32"/>
        </w:rPr>
      </w:pPr>
    </w:p>
    <w:p w14:paraId="012EC7D5">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第一部分 小石桥乡概况</w:t>
      </w:r>
    </w:p>
    <w:p w14:paraId="36BFEE6D">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第二部分 小石桥乡2019年部门预算编制说明</w:t>
      </w:r>
    </w:p>
    <w:p w14:paraId="7E98AB68">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第三部分 名词解释</w:t>
      </w:r>
    </w:p>
    <w:p w14:paraId="33A637F8">
      <w:pPr>
        <w:spacing w:line="5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第四部分 小石桥乡2019年部门预算表</w:t>
      </w:r>
    </w:p>
    <w:p w14:paraId="261505A8">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一、部门财政拨款收支预算总表</w:t>
      </w:r>
    </w:p>
    <w:p w14:paraId="66F4B826">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二、部门一般公共预算支出表</w:t>
      </w:r>
    </w:p>
    <w:p w14:paraId="2877D73A">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三、部门基本支出预算表</w:t>
      </w:r>
    </w:p>
    <w:p w14:paraId="0CF264BB">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四、政府性基金预算支出表</w:t>
      </w:r>
    </w:p>
    <w:p w14:paraId="7D667570">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五、部门财务收支预算总表</w:t>
      </w:r>
    </w:p>
    <w:p w14:paraId="4710E030">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六、部门收入总表</w:t>
      </w:r>
    </w:p>
    <w:p w14:paraId="2B1DD730">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七、部门支出总表</w:t>
      </w:r>
    </w:p>
    <w:p w14:paraId="1ACD5F85">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八、部门财政拨款支出明细表（按经济科目分类）</w:t>
      </w:r>
    </w:p>
    <w:p w14:paraId="7A0FDC73">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九、部门“三公”经费预算财政拨款情况表</w:t>
      </w:r>
    </w:p>
    <w:p w14:paraId="286A3D08">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十、部门政府采购预算表</w:t>
      </w:r>
    </w:p>
    <w:p w14:paraId="2E38278D">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十一、部门项目支出绩效目标表</w:t>
      </w:r>
    </w:p>
    <w:p w14:paraId="605E2594">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十二、行政事业单位国有资产占有使用情况表</w:t>
      </w:r>
    </w:p>
    <w:p w14:paraId="32A4BD58">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十三、2019-2021年度部门整体支出绩效目标表</w:t>
      </w:r>
    </w:p>
    <w:p w14:paraId="6C488253">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十四、部门对下绩效目标表</w:t>
      </w:r>
    </w:p>
    <w:p w14:paraId="718FD0A9">
      <w:pPr>
        <w:spacing w:line="540" w:lineRule="exact"/>
        <w:ind w:firstLine="640" w:firstLineChars="200"/>
        <w:rPr>
          <w:rFonts w:hint="eastAsia" w:ascii="方正仿宋_GBK" w:hAnsi="方正仿宋_GBK" w:eastAsia="方正仿宋_GBK" w:cs="方正仿宋_GBK"/>
          <w:sz w:val="32"/>
          <w:szCs w:val="32"/>
        </w:rPr>
      </w:pPr>
    </w:p>
    <w:p w14:paraId="3F62905A">
      <w:pPr>
        <w:spacing w:line="540" w:lineRule="exact"/>
        <w:ind w:firstLine="640" w:firstLineChars="200"/>
        <w:rPr>
          <w:rFonts w:ascii="方正仿宋_GBK" w:hAnsi="方正仿宋_GBK" w:eastAsia="方正仿宋_GBK" w:cs="方正仿宋_GBK"/>
          <w:sz w:val="32"/>
          <w:szCs w:val="32"/>
        </w:rPr>
      </w:pPr>
    </w:p>
    <w:p w14:paraId="028CDE46">
      <w:pPr>
        <w:widowControl/>
        <w:jc w:val="center"/>
        <w:rPr>
          <w:rFonts w:ascii="方正小标宋简体" w:eastAsia="方正小标宋简体"/>
          <w:kern w:val="0"/>
          <w:sz w:val="36"/>
          <w:szCs w:val="36"/>
        </w:rPr>
      </w:pPr>
      <w:r>
        <w:rPr>
          <w:rFonts w:hint="eastAsia" w:ascii="方正小标宋_GBK" w:hAnsi="方正小标宋_GBK" w:eastAsia="方正小标宋_GBK" w:cs="方正小标宋_GBK"/>
          <w:kern w:val="0"/>
          <w:sz w:val="44"/>
          <w:szCs w:val="44"/>
        </w:rPr>
        <w:t>关于小石桥乡2019年部门预算公开</w:t>
      </w:r>
    </w:p>
    <w:p w14:paraId="6044BF2D">
      <w:pPr>
        <w:widowControl/>
        <w:spacing w:line="560" w:lineRule="exact"/>
        <w:jc w:val="left"/>
        <w:rPr>
          <w:rFonts w:ascii="黑体" w:hAnsi="黑体" w:eastAsia="黑体"/>
          <w:kern w:val="0"/>
          <w:sz w:val="32"/>
          <w:szCs w:val="32"/>
        </w:rPr>
      </w:pPr>
    </w:p>
    <w:p w14:paraId="4D44EB63">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小石桥乡概况</w:t>
      </w:r>
    </w:p>
    <w:p w14:paraId="16A7C8CF">
      <w:pPr>
        <w:widowControl/>
        <w:spacing w:line="560" w:lineRule="exact"/>
        <w:ind w:firstLine="640" w:firstLineChars="200"/>
        <w:jc w:val="left"/>
        <w:rPr>
          <w:rFonts w:ascii="黑体" w:hAnsi="黑体" w:eastAsia="黑体"/>
          <w:kern w:val="0"/>
          <w:sz w:val="32"/>
          <w:szCs w:val="32"/>
        </w:rPr>
      </w:pPr>
    </w:p>
    <w:p w14:paraId="2E7A3CDA">
      <w:pPr>
        <w:widowControl/>
        <w:numPr>
          <w:ilvl w:val="0"/>
          <w:numId w:val="1"/>
        </w:numPr>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基本职能及主要工作</w:t>
      </w:r>
    </w:p>
    <w:p w14:paraId="37A14ACA">
      <w:pPr>
        <w:widowControl/>
        <w:spacing w:line="560" w:lineRule="exact"/>
        <w:ind w:firstLine="640" w:firstLineChars="200"/>
        <w:jc w:val="left"/>
        <w:rPr>
          <w:rFonts w:ascii="楷体_GB2312" w:eastAsia="楷体_GB2312"/>
          <w:b/>
          <w:kern w:val="0"/>
          <w:sz w:val="32"/>
          <w:szCs w:val="32"/>
        </w:rPr>
      </w:pPr>
      <w:r>
        <w:rPr>
          <w:rFonts w:hint="eastAsia" w:ascii="楷体_GB2312" w:eastAsia="楷体_GB2312"/>
          <w:kern w:val="0"/>
          <w:sz w:val="32"/>
          <w:szCs w:val="32"/>
        </w:rPr>
        <w:t>（一）部门主要职责</w:t>
      </w:r>
    </w:p>
    <w:p w14:paraId="314520FB">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小石桥乡人民政府：1、党政办公室。承担机关日常工作的运转协调，具体履行机关日常党务政务、纪检监察、组织人事、宣传、统战、民族宗教、机构编制、文秘、督办、电子政务、保密、财务、国有资产监督、后勤保障等职责。2、经济社会发展办公室。承担经济发展计划、农村土地承包、林权管理、水利建设与管理、农村经济经营管理、招商引资、企业管理、统计、扶贫、安全生产、交通管理、农民负担监督、市场监督、人力资源和社会保障、交通、民政、卫生、食品药品安全监督管理、人口和计划生育、教育、科技、文化、广播电视等职责。3、社会治安综合治理办公室（加挂群众工作站牌子）。承担法治建设、社会治安综合治理、维护稳定、信访、群众工作、人民调解、行政调解、司法调解、矛盾纠纷排查调处、突发事件和群体性事件的预防处置等职责。</w:t>
      </w:r>
    </w:p>
    <w:p w14:paraId="11465230">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农业综合服务中心：承办农业、林业、水利、农业机械、畜牧兽医等基层农业技术推广、动植物疫病防控防治、农产品质量检测等服务性工作。</w:t>
      </w:r>
    </w:p>
    <w:p w14:paraId="6A2F1254">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文化事务中心：承办文化、旅游、广播、电视、群众性体育、党职校等相关工作的管理和服务工作。</w:t>
      </w:r>
    </w:p>
    <w:p w14:paraId="0AB12F40">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社会保障服务中心：承办人力资源开发、劳动力技能培训与转移、就业、新型农村养老保险、城镇居民养老保险，优抚安置、社会救助、最低生活保障、殡葬管理、老龄工作，残疾人管理，食品药品安全督查管理，新型农村合作医疗等服务性工作，承办人口和计划生育服务工作。</w:t>
      </w:r>
    </w:p>
    <w:p w14:paraId="5366D963">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农村经济管理服务中心：承办农村土地承包、农村经济经营管理、农村负担监督、统计、“三资”委托代理工作；负责消防安全、交通安全、生产安全等安全工作的综合管理，组织宣传、教育、监督、检查，配合进行调查处理及查处；负责协调工商、税务等部门，为区域经济服务；检查区域经济发展计划和规划的执行情况等工作。</w:t>
      </w:r>
    </w:p>
    <w:p w14:paraId="07F33496">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规划建设和环境保护中心：承担村镇规划建设、村容镇貌、环境保护和生态建设、园林绿化、城镇公用设施维护与管理及乡村道路路政管理、养护管理等服务性工作。</w:t>
      </w:r>
    </w:p>
    <w:p w14:paraId="18015544">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财政所：主要承担乡财政预决算编制、惠农政策资金兑付管理、财政资金监督、国有（集体）资产管理和组织财政收入入库等职责。</w:t>
      </w:r>
    </w:p>
    <w:p w14:paraId="490277F9">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统计站：负责组织完成辖区内国家及地方统计调查任务；执行全国统一的基本统计报表制度，监督检查统计法规和统计制度的实施；负责各项普查和专项统计调查工作的实施。组织指导村组做好统计数据收集、整理和上报工作、健全辖区内的统计台账制度和统计档案制度。</w:t>
      </w:r>
    </w:p>
    <w:p w14:paraId="1062FF88">
      <w:pPr>
        <w:widowControl/>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（二）机构设置情况</w:t>
      </w:r>
    </w:p>
    <w:p w14:paraId="3584F9A8">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小石桥乡属单位共11个，分别是小石桥乡人民政府、财政所、农科站、林业站、水管站、兽医站、经济中心（含企业站、农经站）、社保中心（含农保站、劳动站、合管办）、文化中心、规划中心、统计站，其中行政单位1个，参照公务员法管理的事业单位1个，其他事业单位9个。</w:t>
      </w:r>
    </w:p>
    <w:p w14:paraId="69A400B2">
      <w:pPr>
        <w:widowControl/>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（三）重点工作概述</w:t>
      </w:r>
    </w:p>
    <w:p w14:paraId="1048DB4E">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2019年我们将以习近平新时代中国特色社会主义思想为指引，认真学习贯彻党的十九大、</w:t>
      </w:r>
      <w:r>
        <w:rPr>
          <w:rFonts w:hint="eastAsia" w:eastAsia="仿宋_GB2312"/>
          <w:kern w:val="0"/>
          <w:sz w:val="32"/>
          <w:szCs w:val="32"/>
          <w:lang w:eastAsia="zh-CN"/>
        </w:rPr>
        <w:t>中央经济工作会议</w:t>
      </w:r>
      <w:r>
        <w:rPr>
          <w:rFonts w:hint="eastAsia" w:eastAsia="仿宋_GB2312"/>
          <w:kern w:val="0"/>
          <w:sz w:val="32"/>
          <w:szCs w:val="32"/>
        </w:rPr>
        <w:t>及省、市、区委全会精神，全面落实乡党委第九届四次会议精神，坚持稳中求进工作总基调，积极适应和引领经济发展新常态，以供给侧结构性改革为主线，以提高发展质量和效益为中心，聚焦“三抓三保”，推进经济平稳健康发展和社会和谐稳定，加快建设生态宜居文明幸福魅力彝乡。</w:t>
      </w:r>
    </w:p>
    <w:p w14:paraId="4D0493C4">
      <w:pPr>
        <w:widowControl/>
        <w:spacing w:line="560" w:lineRule="exact"/>
        <w:ind w:firstLine="640" w:firstLineChars="200"/>
        <w:jc w:val="left"/>
        <w:rPr>
          <w:rFonts w:eastAsia="仿宋_GB2312"/>
          <w:kern w:val="0"/>
          <w:sz w:val="32"/>
          <w:szCs w:val="32"/>
        </w:rPr>
      </w:pPr>
    </w:p>
    <w:p w14:paraId="64FF0040">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rPr>
        <w:t>小石桥乡</w:t>
      </w:r>
      <w:r>
        <w:rPr>
          <w:rFonts w:ascii="黑体" w:hAnsi="黑体" w:eastAsia="黑体"/>
          <w:sz w:val="32"/>
          <w:szCs w:val="32"/>
        </w:rPr>
        <w:t>2019年部门预算编制说明</w:t>
      </w:r>
    </w:p>
    <w:p w14:paraId="467323A1">
      <w:pPr>
        <w:spacing w:line="560" w:lineRule="exact"/>
        <w:ind w:firstLine="640" w:firstLineChars="200"/>
        <w:jc w:val="center"/>
        <w:rPr>
          <w:rFonts w:ascii="黑体" w:hAnsi="黑体" w:eastAsia="黑体"/>
          <w:sz w:val="32"/>
          <w:szCs w:val="32"/>
        </w:rPr>
      </w:pPr>
    </w:p>
    <w:p w14:paraId="3CDBE3A8">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一、</w:t>
      </w:r>
      <w:r>
        <w:rPr>
          <w:rFonts w:ascii="黑体" w:hAnsi="黑体" w:eastAsia="黑体"/>
          <w:kern w:val="0"/>
          <w:sz w:val="32"/>
          <w:szCs w:val="32"/>
        </w:rPr>
        <w:t>预算单位基本情况</w:t>
      </w:r>
    </w:p>
    <w:p w14:paraId="21433DFB">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我部门编制2019年部门预算单位共11个，全部为财政全供给单位。财政全供给单位中行政单位1个；参公管理事业单位1个；非参公管理事业单位9个。截止201</w:t>
      </w:r>
      <w:r>
        <w:rPr>
          <w:rFonts w:eastAsia="仿宋_GB2312"/>
          <w:kern w:val="0"/>
          <w:sz w:val="32"/>
          <w:szCs w:val="32"/>
        </w:rPr>
        <w:t>8</w:t>
      </w:r>
      <w:r>
        <w:rPr>
          <w:rFonts w:hint="eastAsia" w:eastAsia="仿宋_GB2312"/>
          <w:kern w:val="0"/>
          <w:sz w:val="32"/>
          <w:szCs w:val="32"/>
        </w:rPr>
        <w:t>年1</w:t>
      </w:r>
      <w:r>
        <w:rPr>
          <w:rFonts w:eastAsia="仿宋_GB2312"/>
          <w:kern w:val="0"/>
          <w:sz w:val="32"/>
          <w:szCs w:val="32"/>
        </w:rPr>
        <w:t>2</w:t>
      </w:r>
      <w:r>
        <w:rPr>
          <w:rFonts w:hint="eastAsia" w:eastAsia="仿宋_GB2312"/>
          <w:kern w:val="0"/>
          <w:sz w:val="32"/>
          <w:szCs w:val="32"/>
        </w:rPr>
        <w:t>月统计，部门基本情况如下：</w:t>
      </w:r>
    </w:p>
    <w:p w14:paraId="7CD7F56C">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在职人员编制48人，其中：行政编制</w:t>
      </w:r>
      <w:r>
        <w:rPr>
          <w:rFonts w:eastAsia="仿宋_GB2312"/>
          <w:kern w:val="0"/>
          <w:sz w:val="32"/>
          <w:szCs w:val="32"/>
        </w:rPr>
        <w:t xml:space="preserve"> </w:t>
      </w:r>
      <w:r>
        <w:rPr>
          <w:rFonts w:hint="eastAsia" w:eastAsia="仿宋_GB2312"/>
          <w:kern w:val="0"/>
          <w:sz w:val="32"/>
          <w:szCs w:val="32"/>
        </w:rPr>
        <w:t>15人，事业编制33人。在职实有45人，其中：</w:t>
      </w:r>
      <w:r>
        <w:rPr>
          <w:rFonts w:eastAsia="仿宋_GB2312"/>
          <w:kern w:val="0"/>
          <w:sz w:val="32"/>
          <w:szCs w:val="32"/>
        </w:rPr>
        <w:t xml:space="preserve"> </w:t>
      </w:r>
      <w:r>
        <w:rPr>
          <w:rFonts w:hint="eastAsia" w:eastAsia="仿宋_GB2312"/>
          <w:kern w:val="0"/>
          <w:sz w:val="32"/>
          <w:szCs w:val="32"/>
        </w:rPr>
        <w:t>财政全供养</w:t>
      </w:r>
      <w:r>
        <w:rPr>
          <w:rFonts w:eastAsia="仿宋_GB2312"/>
          <w:kern w:val="0"/>
          <w:sz w:val="32"/>
          <w:szCs w:val="32"/>
        </w:rPr>
        <w:t xml:space="preserve"> </w:t>
      </w:r>
      <w:r>
        <w:rPr>
          <w:rFonts w:hint="eastAsia" w:eastAsia="仿宋_GB2312"/>
          <w:kern w:val="0"/>
          <w:sz w:val="32"/>
          <w:szCs w:val="32"/>
        </w:rPr>
        <w:t>45人，财政部分供养0人，非财政供养0人。</w:t>
      </w:r>
    </w:p>
    <w:p w14:paraId="7A904025">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离退休人员</w:t>
      </w:r>
      <w:r>
        <w:rPr>
          <w:rFonts w:eastAsia="仿宋_GB2312"/>
          <w:kern w:val="0"/>
          <w:sz w:val="32"/>
          <w:szCs w:val="32"/>
        </w:rPr>
        <w:t xml:space="preserve"> </w:t>
      </w:r>
      <w:r>
        <w:rPr>
          <w:rFonts w:hint="eastAsia" w:eastAsia="仿宋_GB2312"/>
          <w:kern w:val="0"/>
          <w:sz w:val="32"/>
          <w:szCs w:val="32"/>
        </w:rPr>
        <w:t>11人，其中：</w:t>
      </w:r>
      <w:r>
        <w:rPr>
          <w:rFonts w:eastAsia="仿宋_GB2312"/>
          <w:kern w:val="0"/>
          <w:sz w:val="32"/>
          <w:szCs w:val="32"/>
        </w:rPr>
        <w:t xml:space="preserve"> </w:t>
      </w:r>
      <w:r>
        <w:rPr>
          <w:rFonts w:hint="eastAsia" w:eastAsia="仿宋_GB2312"/>
          <w:kern w:val="0"/>
          <w:sz w:val="32"/>
          <w:szCs w:val="32"/>
        </w:rPr>
        <w:t>离休0人，退休</w:t>
      </w:r>
      <w:r>
        <w:rPr>
          <w:rFonts w:eastAsia="仿宋_GB2312"/>
          <w:kern w:val="0"/>
          <w:sz w:val="32"/>
          <w:szCs w:val="32"/>
        </w:rPr>
        <w:t xml:space="preserve"> </w:t>
      </w:r>
      <w:r>
        <w:rPr>
          <w:rFonts w:hint="eastAsia" w:eastAsia="仿宋_GB2312"/>
          <w:kern w:val="0"/>
          <w:sz w:val="32"/>
          <w:szCs w:val="32"/>
        </w:rPr>
        <w:t>11人。</w:t>
      </w:r>
    </w:p>
    <w:p w14:paraId="5B976B08">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车辆编制10辆，实有车辆10辆。</w:t>
      </w:r>
    </w:p>
    <w:p w14:paraId="42F7FAAA">
      <w:pPr>
        <w:widowControl/>
        <w:spacing w:line="560" w:lineRule="exact"/>
        <w:ind w:firstLine="643" w:firstLineChars="200"/>
        <w:jc w:val="left"/>
        <w:rPr>
          <w:rFonts w:ascii="黑体" w:hAnsi="黑体" w:eastAsia="黑体"/>
          <w:kern w:val="0"/>
          <w:sz w:val="32"/>
          <w:szCs w:val="32"/>
        </w:rPr>
      </w:pPr>
      <w:r>
        <w:rPr>
          <w:rFonts w:hint="eastAsia" w:ascii="黑体" w:hAnsi="黑体" w:eastAsia="黑体"/>
          <w:b/>
          <w:bCs/>
          <w:kern w:val="0"/>
          <w:sz w:val="32"/>
          <w:szCs w:val="32"/>
        </w:rPr>
        <w:t>二</w:t>
      </w:r>
      <w:r>
        <w:rPr>
          <w:rFonts w:ascii="黑体" w:hAnsi="黑体" w:eastAsia="黑体"/>
          <w:b/>
          <w:bCs/>
          <w:kern w:val="0"/>
          <w:sz w:val="32"/>
          <w:szCs w:val="32"/>
        </w:rPr>
        <w:t>、</w:t>
      </w:r>
      <w:r>
        <w:rPr>
          <w:rFonts w:hint="eastAsia" w:ascii="黑体" w:hAnsi="黑体" w:eastAsia="黑体"/>
          <w:kern w:val="0"/>
          <w:sz w:val="32"/>
          <w:szCs w:val="32"/>
        </w:rPr>
        <w:t>关于小石桥</w:t>
      </w:r>
      <w:r>
        <w:rPr>
          <w:rFonts w:ascii="黑体" w:hAnsi="黑体" w:eastAsia="黑体"/>
          <w:kern w:val="0"/>
          <w:sz w:val="32"/>
          <w:szCs w:val="32"/>
        </w:rPr>
        <w:t>2019</w:t>
      </w:r>
      <w:r>
        <w:rPr>
          <w:rFonts w:hint="eastAsia" w:ascii="黑体" w:hAnsi="黑体" w:eastAsia="黑体"/>
          <w:kern w:val="0"/>
          <w:sz w:val="32"/>
          <w:szCs w:val="32"/>
        </w:rPr>
        <w:t>年财政拨款收入预算增减变动情况说明</w:t>
      </w:r>
    </w:p>
    <w:p w14:paraId="18006DE7">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（一）部门财务收入情况（预算单位收入情况）</w:t>
      </w:r>
    </w:p>
    <w:p w14:paraId="0B423210">
      <w:pPr>
        <w:widowControl/>
        <w:spacing w:line="560" w:lineRule="exact"/>
        <w:ind w:firstLine="640" w:firstLineChars="200"/>
        <w:jc w:val="left"/>
        <w:rPr>
          <w:rFonts w:ascii="楷体_GB2312" w:eastAsia="楷体_GB2312"/>
          <w:kern w:val="0"/>
          <w:sz w:val="32"/>
          <w:szCs w:val="32"/>
        </w:rPr>
      </w:pPr>
      <w:r>
        <w:rPr>
          <w:rFonts w:hint="eastAsia" w:eastAsia="仿宋_GB2312"/>
          <w:kern w:val="0"/>
          <w:sz w:val="32"/>
          <w:szCs w:val="32"/>
        </w:rPr>
        <w:t>2019年部门财务总收入1203万元，其中：一般公共预算1203万元，政府性基金0万元，国有资本经营收益0万元，事业收入0万元，事业单位经营收入0万元，其他收入0万元。</w:t>
      </w:r>
    </w:p>
    <w:p w14:paraId="565DA147">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（二）财政拨款收入情况</w:t>
      </w:r>
    </w:p>
    <w:p w14:paraId="5FA068B2">
      <w:pPr>
        <w:widowControl/>
        <w:spacing w:line="560" w:lineRule="exact"/>
        <w:ind w:firstLine="800" w:firstLineChars="250"/>
        <w:jc w:val="left"/>
        <w:rPr>
          <w:rFonts w:eastAsia="仿宋_GB2312"/>
          <w:kern w:val="0"/>
          <w:sz w:val="32"/>
          <w:szCs w:val="32"/>
        </w:rPr>
      </w:pPr>
      <w:r>
        <w:rPr>
          <w:rFonts w:hint="eastAsia" w:eastAsia="仿宋_GB2312"/>
          <w:kern w:val="0"/>
          <w:sz w:val="32"/>
          <w:szCs w:val="32"/>
        </w:rPr>
        <w:t xml:space="preserve">2019年部门财政拨款收入1203万元，与上年同口径相比增加205万元，增20%，增加（减少）的主要原因是：1、人员正常晋升工资及社保支出增加；2、村组干部工资标准提高。 </w:t>
      </w:r>
      <w:r>
        <w:rPr>
          <w:rFonts w:eastAsia="仿宋_GB2312"/>
          <w:kern w:val="0"/>
          <w:sz w:val="32"/>
          <w:szCs w:val="32"/>
        </w:rPr>
        <w:t xml:space="preserve"> </w:t>
      </w:r>
    </w:p>
    <w:p w14:paraId="46ED2175">
      <w:pPr>
        <w:widowControl/>
        <w:spacing w:line="560" w:lineRule="exact"/>
        <w:ind w:firstLine="800" w:firstLineChars="250"/>
        <w:jc w:val="left"/>
        <w:rPr>
          <w:rFonts w:eastAsia="仿宋_GB2312"/>
          <w:color w:val="FF0000"/>
          <w:kern w:val="0"/>
          <w:sz w:val="32"/>
          <w:szCs w:val="32"/>
        </w:rPr>
      </w:pPr>
      <w:r>
        <w:rPr>
          <w:rFonts w:hint="eastAsia" w:eastAsia="仿宋_GB2312"/>
          <w:kern w:val="0"/>
          <w:sz w:val="32"/>
          <w:szCs w:val="32"/>
        </w:rPr>
        <w:t>其中:本年收入1203万元，上年结转收入0万元。本年收入中，一般公共预算财政拨款1203万元（本级财力1203万元，专项收入0万元，执法办案补助0万元，收费成本补偿0万元，财政专户管理的收入0万元，国有资源（资产）有偿使用收入0万元），政府性基金财政拨款0万元，国有资本经营收益财政拨款0万元。</w:t>
      </w:r>
    </w:p>
    <w:p w14:paraId="6D2E0265">
      <w:pPr>
        <w:widowControl/>
        <w:numPr>
          <w:ilvl w:val="255"/>
          <w:numId w:val="0"/>
        </w:numPr>
        <w:spacing w:line="560" w:lineRule="exact"/>
        <w:ind w:firstLine="640" w:firstLineChars="200"/>
        <w:jc w:val="left"/>
        <w:rPr>
          <w:rFonts w:eastAsia="仿宋_GB2312"/>
          <w:b/>
          <w:bCs/>
          <w:kern w:val="0"/>
          <w:sz w:val="32"/>
          <w:szCs w:val="32"/>
        </w:rPr>
      </w:pPr>
      <w:r>
        <w:rPr>
          <w:rFonts w:hint="eastAsia" w:eastAsia="仿宋_GB2312"/>
          <w:kern w:val="0"/>
          <w:sz w:val="32"/>
          <w:szCs w:val="32"/>
        </w:rPr>
        <w:t>以上财政拨款收支预算，将根据机构改革情况，在执行中依法依规作相应调整。</w:t>
      </w:r>
    </w:p>
    <w:p w14:paraId="69F5302D">
      <w:pPr>
        <w:widowControl/>
        <w:spacing w:line="560" w:lineRule="exact"/>
        <w:ind w:firstLine="803" w:firstLineChars="250"/>
        <w:jc w:val="left"/>
        <w:rPr>
          <w:rFonts w:ascii="黑体" w:hAnsi="黑体" w:eastAsia="黑体"/>
          <w:kern w:val="0"/>
          <w:sz w:val="32"/>
          <w:szCs w:val="32"/>
        </w:rPr>
      </w:pPr>
      <w:r>
        <w:rPr>
          <w:rFonts w:hint="eastAsia" w:ascii="黑体" w:hAnsi="黑体" w:eastAsia="黑体"/>
          <w:b/>
          <w:bCs/>
          <w:color w:val="070707"/>
          <w:kern w:val="0"/>
          <w:sz w:val="32"/>
          <w:szCs w:val="32"/>
        </w:rPr>
        <w:t>三、</w:t>
      </w:r>
      <w:r>
        <w:rPr>
          <w:rFonts w:hint="eastAsia" w:ascii="黑体" w:hAnsi="黑体" w:eastAsia="黑体"/>
          <w:kern w:val="0"/>
          <w:sz w:val="32"/>
          <w:szCs w:val="32"/>
        </w:rPr>
        <w:t>关于小石桥乡</w:t>
      </w:r>
      <w:r>
        <w:rPr>
          <w:rFonts w:ascii="黑体" w:hAnsi="黑体" w:eastAsia="黑体"/>
          <w:kern w:val="0"/>
          <w:sz w:val="32"/>
          <w:szCs w:val="32"/>
        </w:rPr>
        <w:t>2019</w:t>
      </w:r>
      <w:r>
        <w:rPr>
          <w:rFonts w:hint="eastAsia" w:ascii="黑体" w:hAnsi="黑体" w:eastAsia="黑体"/>
          <w:kern w:val="0"/>
          <w:sz w:val="32"/>
          <w:szCs w:val="32"/>
        </w:rPr>
        <w:t>年一般公共预算支出情况说明（预算单位支出情况）</w:t>
      </w:r>
    </w:p>
    <w:p w14:paraId="3F0FE2A2">
      <w:pPr>
        <w:widowControl/>
        <w:numPr>
          <w:ilvl w:val="255"/>
          <w:numId w:val="0"/>
        </w:numPr>
        <w:spacing w:line="560" w:lineRule="exact"/>
        <w:ind w:firstLine="800" w:firstLineChars="250"/>
        <w:jc w:val="left"/>
        <w:rPr>
          <w:rFonts w:eastAsia="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年一般公共预算支出</w:t>
      </w:r>
      <w:r>
        <w:rPr>
          <w:rFonts w:ascii="仿宋_GB2312" w:hAnsi="仿宋_GB2312" w:eastAsia="仿宋_GB2312" w:cs="仿宋_GB2312"/>
          <w:kern w:val="0"/>
          <w:sz w:val="32"/>
          <w:szCs w:val="32"/>
        </w:rPr>
        <w:t xml:space="preserve"> </w:t>
      </w:r>
      <w:r>
        <w:rPr>
          <w:rFonts w:hint="eastAsia" w:eastAsia="仿宋_GB2312"/>
          <w:kern w:val="0"/>
          <w:sz w:val="32"/>
          <w:szCs w:val="32"/>
        </w:rPr>
        <w:t>1203</w:t>
      </w:r>
      <w:r>
        <w:rPr>
          <w:rFonts w:hint="eastAsia" w:ascii="仿宋_GB2312" w:hAnsi="仿宋_GB2312" w:eastAsia="仿宋_GB2312" w:cs="仿宋_GB2312"/>
          <w:kern w:val="0"/>
          <w:sz w:val="32"/>
          <w:szCs w:val="32"/>
        </w:rPr>
        <w:t>万元</w:t>
      </w:r>
      <w:r>
        <w:rPr>
          <w:rFonts w:hint="eastAsia" w:eastAsia="仿宋_GB2312"/>
          <w:kern w:val="0"/>
          <w:sz w:val="32"/>
          <w:szCs w:val="32"/>
        </w:rPr>
        <w:t>。其中，基本支出</w:t>
      </w:r>
      <w:r>
        <w:rPr>
          <w:rFonts w:hint="eastAsia" w:eastAsia="方正仿宋_GBK"/>
          <w:sz w:val="32"/>
          <w:szCs w:val="32"/>
        </w:rPr>
        <w:t>1049</w:t>
      </w:r>
      <w:r>
        <w:rPr>
          <w:rFonts w:hint="eastAsia" w:eastAsia="仿宋_GB2312"/>
          <w:kern w:val="0"/>
          <w:sz w:val="32"/>
          <w:szCs w:val="32"/>
        </w:rPr>
        <w:t xml:space="preserve">万元，项目支出154万元。本级财力安排支出1203万元，与上年同口径相比增加205万元，增20%，增加的主要原因是：1、人员正常晋升工资及社保支出增加；2、村组干部工资标准提高。  </w:t>
      </w:r>
    </w:p>
    <w:p w14:paraId="11A319D4">
      <w:pPr>
        <w:widowControl/>
        <w:spacing w:line="560" w:lineRule="exact"/>
        <w:ind w:firstLine="480" w:firstLineChars="150"/>
        <w:jc w:val="left"/>
        <w:rPr>
          <w:rFonts w:eastAsia="仿宋_GB2312"/>
          <w:kern w:val="0"/>
          <w:sz w:val="32"/>
          <w:szCs w:val="32"/>
        </w:rPr>
      </w:pPr>
      <w:r>
        <w:rPr>
          <w:rFonts w:hint="eastAsia" w:ascii="楷体_GB2312" w:eastAsia="楷体_GB2312"/>
          <w:kern w:val="0"/>
          <w:sz w:val="32"/>
          <w:szCs w:val="32"/>
        </w:rPr>
        <w:t>（一）本级财力支出按功能科目分类情况</w:t>
      </w:r>
    </w:p>
    <w:p w14:paraId="6A096785">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按功能科目分类说明:</w:t>
      </w:r>
      <w:r>
        <w:rPr>
          <w:rFonts w:hint="eastAsia" w:ascii="仿宋_GB2312" w:hAnsi="仿宋_GB2312" w:eastAsia="仿宋_GB2312" w:cs="仿宋_GB2312"/>
          <w:kern w:val="0"/>
          <w:sz w:val="32"/>
          <w:szCs w:val="32"/>
        </w:rPr>
        <w:t>一般公共事务支出368万元，国防支出5万元，公共安全支出6万元，教育支出12万元，科学技术支出1万元，文化旅游体育与传媒支出33万元，社会保障与就业支出154万元，卫生健康支出61万元，节能环保支出45万元，城乡社区支出1万元，农林水支出456万元，住房保障支出59万元，灾害防治及应急管理支出2万元。</w:t>
      </w:r>
    </w:p>
    <w:p w14:paraId="4983C6FF">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（二）本级财力支出按经济科目分类情况</w:t>
      </w:r>
    </w:p>
    <w:p w14:paraId="5B6DD6EB">
      <w:pPr>
        <w:ind w:firstLine="600"/>
        <w:rPr>
          <w:rFonts w:ascii="楷体_GB2312" w:eastAsia="楷体_GB2312"/>
          <w:kern w:val="0"/>
          <w:sz w:val="32"/>
          <w:szCs w:val="32"/>
        </w:rPr>
      </w:pPr>
      <w:r>
        <w:rPr>
          <w:rFonts w:hint="eastAsia" w:eastAsia="仿宋_GB2312"/>
          <w:kern w:val="0"/>
          <w:sz w:val="32"/>
          <w:szCs w:val="32"/>
        </w:rPr>
        <w:t>按经济科目分类说明（其中：基本支出</w:t>
      </w:r>
      <w:r>
        <w:rPr>
          <w:rFonts w:hint="eastAsia" w:eastAsia="方正仿宋_GBK"/>
          <w:sz w:val="32"/>
          <w:szCs w:val="32"/>
        </w:rPr>
        <w:t>1049</w:t>
      </w:r>
      <w:r>
        <w:rPr>
          <w:rFonts w:hint="eastAsia" w:eastAsia="仿宋_GB2312"/>
          <w:kern w:val="0"/>
          <w:sz w:val="32"/>
          <w:szCs w:val="32"/>
        </w:rPr>
        <w:t>万元，项目支出154万元）：</w:t>
      </w:r>
      <w:r>
        <w:rPr>
          <w:rFonts w:hint="eastAsia" w:ascii="仿宋_GB2312" w:hAnsi="仿宋_GB2312" w:eastAsia="仿宋_GB2312" w:cs="仿宋_GB2312"/>
          <w:kern w:val="0"/>
          <w:sz w:val="32"/>
          <w:szCs w:val="32"/>
        </w:rPr>
        <w:t>工资福利支出677万元、商品和服务支出234万元、对个人和家庭的补助支出284万元、其他资本性支出8万元。</w:t>
      </w:r>
    </w:p>
    <w:p w14:paraId="204AC023">
      <w:pPr>
        <w:widowControl/>
        <w:spacing w:line="560" w:lineRule="exact"/>
        <w:ind w:firstLine="480" w:firstLineChars="150"/>
        <w:jc w:val="left"/>
        <w:rPr>
          <w:rFonts w:ascii="楷体_GB2312" w:eastAsia="楷体_GB2312"/>
          <w:kern w:val="0"/>
          <w:sz w:val="32"/>
          <w:szCs w:val="32"/>
        </w:rPr>
      </w:pPr>
      <w:r>
        <w:rPr>
          <w:rFonts w:hint="eastAsia" w:ascii="楷体_GB2312" w:eastAsia="楷体_GB2312"/>
          <w:kern w:val="0"/>
          <w:sz w:val="32"/>
          <w:szCs w:val="32"/>
        </w:rPr>
        <w:t>（三）本级财力安排列支本级项目情况</w:t>
      </w:r>
    </w:p>
    <w:p w14:paraId="5CE7C5FF">
      <w:pPr>
        <w:ind w:firstLine="600"/>
        <w:rPr>
          <w:rFonts w:ascii="楷体_GB2312" w:eastAsia="楷体_GB2312"/>
          <w:kern w:val="0"/>
          <w:sz w:val="32"/>
          <w:szCs w:val="32"/>
        </w:rPr>
      </w:pPr>
      <w:r>
        <w:rPr>
          <w:rFonts w:hint="eastAsia" w:ascii="仿宋_GB2312" w:hAnsi="仿宋_GB2312" w:eastAsia="仿宋_GB2312" w:cs="仿宋_GB2312"/>
          <w:kern w:val="0"/>
          <w:sz w:val="32"/>
          <w:szCs w:val="32"/>
        </w:rPr>
        <w:t>我单位2019年项目支出154万元，主要项目是：老龄委工作经费0.5万元，妇联工作经费0.5万元，项目工程绩效评价经费1万元，政府业务费39.9万元(含编外人员工资及社保费28.2万元)，防雹点人员工资5万元，垃圾清运费11万元，中小学经费12万元，综合网络化经费3万元，民族宗教工作经费0.5万元，科普农业技术推广活动经费1万元，党建工作经费5万元，派出所办公费3万元，征兵费2万元，联防队着装费0.6万元，消防安全工作经费2万元，人大活动费2万元，乡工作经费30万元，司法业务费0.5万元，民政业务工作经费1万元，疾病预防控制经费1万元，困难群众慰问0.5万元，纪委监察经费3万元，民兵训练费3万元，人大会议费4万元，地质灾害救助工作经费1万元，军民共建经费2万元，河长制工作经费5万元，共青团工作经费0.5万元，协税护税工作经费1万元，粮食直补工作经费1万元，财政资金监管工作经费0.5万元，农业生产培训经费0.5万元，森林防火经费2万元，重大动物防疫经费0.5万元，文艺体育活动费1万元，统计工作经费1万元，农村道路维护0.5万元，统归联建工作经费1万元，社保工作经费1万元，计划生育宣传经费0.5万元，食品安全经费0.5万元，劳动服务转移培训经费1万元，安全生产工作经费1万元，村组管理管理经费0.5万元。</w:t>
      </w:r>
    </w:p>
    <w:p w14:paraId="6E3C09D4">
      <w:pPr>
        <w:widowControl/>
        <w:spacing w:line="560" w:lineRule="exact"/>
        <w:ind w:firstLine="640" w:firstLineChars="200"/>
        <w:jc w:val="left"/>
        <w:rPr>
          <w:rFonts w:ascii="仿宋_GB2312" w:hAnsi="仿宋_GB2312" w:eastAsia="仿宋_GB2312" w:cs="仿宋_GB2312"/>
          <w:kern w:val="0"/>
          <w:sz w:val="32"/>
          <w:szCs w:val="32"/>
        </w:rPr>
      </w:pPr>
      <w:r>
        <w:rPr>
          <w:rFonts w:hint="eastAsia" w:ascii="黑体" w:hAnsi="黑体" w:eastAsia="黑体"/>
          <w:kern w:val="0"/>
          <w:sz w:val="32"/>
          <w:szCs w:val="32"/>
        </w:rPr>
        <w:t>四</w:t>
      </w:r>
      <w:r>
        <w:rPr>
          <w:rFonts w:ascii="黑体" w:hAnsi="黑体" w:eastAsia="黑体"/>
          <w:kern w:val="0"/>
          <w:sz w:val="32"/>
          <w:szCs w:val="32"/>
        </w:rPr>
        <w:t>、</w:t>
      </w:r>
      <w:r>
        <w:rPr>
          <w:rFonts w:hint="eastAsia" w:ascii="黑体" w:hAnsi="黑体" w:eastAsia="黑体"/>
          <w:kern w:val="0"/>
          <w:sz w:val="32"/>
          <w:szCs w:val="32"/>
        </w:rPr>
        <w:t>关于小石桥乡</w:t>
      </w:r>
      <w:r>
        <w:rPr>
          <w:rFonts w:ascii="黑体" w:hAnsi="黑体" w:eastAsia="黑体"/>
          <w:kern w:val="0"/>
          <w:sz w:val="32"/>
          <w:szCs w:val="32"/>
        </w:rPr>
        <w:t>2019</w:t>
      </w:r>
      <w:r>
        <w:rPr>
          <w:rFonts w:hint="eastAsia" w:ascii="黑体" w:hAnsi="黑体" w:eastAsia="黑体"/>
          <w:kern w:val="0"/>
          <w:sz w:val="32"/>
          <w:szCs w:val="32"/>
        </w:rPr>
        <w:t>年市</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r>
        <w:rPr>
          <w:rFonts w:hint="eastAsia" w:ascii="黑体" w:hAnsi="黑体" w:eastAsia="黑体"/>
          <w:kern w:val="0"/>
          <w:sz w:val="32"/>
          <w:szCs w:val="32"/>
        </w:rPr>
        <w:t>说明</w:t>
      </w:r>
    </w:p>
    <w:p w14:paraId="57362E75">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我单位为市对下转移支付接收单位，无市对下转移支付预算。</w:t>
      </w:r>
    </w:p>
    <w:p w14:paraId="7089FA92">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w:t>
      </w:r>
      <w:r>
        <w:rPr>
          <w:rFonts w:hint="eastAsia" w:ascii="黑体" w:hAnsi="黑体" w:eastAsia="黑体"/>
          <w:kern w:val="0"/>
          <w:sz w:val="32"/>
          <w:szCs w:val="32"/>
        </w:rPr>
        <w:t>关于小石桥乡</w:t>
      </w:r>
      <w:r>
        <w:rPr>
          <w:rFonts w:ascii="黑体" w:hAnsi="黑体" w:eastAsia="黑体"/>
          <w:kern w:val="0"/>
          <w:sz w:val="32"/>
          <w:szCs w:val="32"/>
        </w:rPr>
        <w:t>2019</w:t>
      </w:r>
      <w:r>
        <w:rPr>
          <w:rFonts w:hint="eastAsia" w:ascii="黑体" w:hAnsi="黑体" w:eastAsia="黑体"/>
          <w:kern w:val="0"/>
          <w:sz w:val="32"/>
          <w:szCs w:val="32"/>
        </w:rPr>
        <w:t>年政府性基金预算情况说明</w:t>
      </w:r>
    </w:p>
    <w:p w14:paraId="0F1D99BE">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我单位2019年无政府性基金预算。</w:t>
      </w:r>
    </w:p>
    <w:p w14:paraId="20535DB9">
      <w:pPr>
        <w:widowControl/>
        <w:numPr>
          <w:ilvl w:val="255"/>
          <w:numId w:val="0"/>
        </w:numPr>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六、关于小石桥乡</w:t>
      </w:r>
      <w:r>
        <w:rPr>
          <w:rFonts w:ascii="黑体" w:hAnsi="黑体" w:eastAsia="黑体"/>
          <w:kern w:val="0"/>
          <w:sz w:val="32"/>
          <w:szCs w:val="32"/>
        </w:rPr>
        <w:t>2019</w:t>
      </w:r>
      <w:r>
        <w:rPr>
          <w:rFonts w:hint="eastAsia" w:ascii="黑体" w:hAnsi="黑体" w:eastAsia="黑体"/>
          <w:kern w:val="0"/>
          <w:sz w:val="32"/>
          <w:szCs w:val="32"/>
        </w:rPr>
        <w:t>年“三公经费”预算情况说明</w:t>
      </w:r>
    </w:p>
    <w:p w14:paraId="217F09E2">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 小石桥乡“三公”经费预算数为75.9万元，其中, 财政拨款数为75.9万元：无因公出国(境)经费支出；无公务用车购置费；公务用车运行维护费52.7万元, 其中财政拨款数52.7万元；公务接待费23.2万元，其中财政拨款数23.2万元。</w:t>
      </w:r>
    </w:p>
    <w:p w14:paraId="4EDA54C2">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2019“三公”经费预算与2018年预算持平。我乡将严格按照中央、省、市、区各级“三公”经费使用标准，严格执行“三公”经费预算控制，科学、合理使用“三公”经费，保证本年 “三公”经费得到有效缩减。</w:t>
      </w:r>
    </w:p>
    <w:p w14:paraId="2282FC80">
      <w:pPr>
        <w:ind w:firstLine="600"/>
        <w:rPr>
          <w:rFonts w:ascii="黑体" w:hAnsi="黑体" w:eastAsia="黑体"/>
          <w:kern w:val="0"/>
          <w:sz w:val="32"/>
          <w:szCs w:val="32"/>
        </w:rPr>
      </w:pPr>
      <w:r>
        <w:rPr>
          <w:rFonts w:hint="eastAsia" w:ascii="黑体" w:hAnsi="黑体" w:eastAsia="黑体"/>
          <w:kern w:val="0"/>
          <w:sz w:val="32"/>
          <w:szCs w:val="32"/>
        </w:rPr>
        <w:t>预算收支增减变化情况说明</w:t>
      </w:r>
    </w:p>
    <w:p w14:paraId="1DE7EEB1">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七</w:t>
      </w:r>
      <w:r>
        <w:rPr>
          <w:rFonts w:ascii="黑体" w:hAnsi="黑体" w:eastAsia="黑体"/>
          <w:kern w:val="0"/>
          <w:sz w:val="32"/>
          <w:szCs w:val="32"/>
        </w:rPr>
        <w:t>、</w:t>
      </w:r>
      <w:r>
        <w:rPr>
          <w:rFonts w:hint="eastAsia" w:ascii="黑体" w:hAnsi="黑体" w:eastAsia="黑体"/>
          <w:kern w:val="0"/>
          <w:sz w:val="32"/>
          <w:szCs w:val="32"/>
        </w:rPr>
        <w:t>关于小石桥乡</w:t>
      </w:r>
      <w:r>
        <w:rPr>
          <w:rFonts w:ascii="黑体" w:hAnsi="黑体" w:eastAsia="黑体"/>
          <w:kern w:val="0"/>
          <w:sz w:val="32"/>
          <w:szCs w:val="32"/>
        </w:rPr>
        <w:t>2019</w:t>
      </w:r>
      <w:r>
        <w:rPr>
          <w:rFonts w:hint="eastAsia" w:ascii="黑体" w:hAnsi="黑体" w:eastAsia="黑体"/>
          <w:kern w:val="0"/>
          <w:sz w:val="32"/>
          <w:szCs w:val="32"/>
        </w:rPr>
        <w:t>年</w:t>
      </w:r>
      <w:r>
        <w:rPr>
          <w:rFonts w:ascii="黑体" w:hAnsi="黑体" w:eastAsia="黑体"/>
          <w:kern w:val="0"/>
          <w:sz w:val="32"/>
          <w:szCs w:val="32"/>
        </w:rPr>
        <w:t>基本支出预算变动原因</w:t>
      </w:r>
      <w:r>
        <w:rPr>
          <w:rFonts w:hint="eastAsia" w:ascii="黑体" w:hAnsi="黑体" w:eastAsia="黑体"/>
          <w:kern w:val="0"/>
          <w:sz w:val="32"/>
          <w:szCs w:val="32"/>
        </w:rPr>
        <w:t>说明</w:t>
      </w:r>
    </w:p>
    <w:p w14:paraId="3F8FAB08">
      <w:pPr>
        <w:widowControl/>
        <w:spacing w:line="560" w:lineRule="exact"/>
        <w:ind w:firstLine="640" w:firstLineChars="200"/>
        <w:jc w:val="left"/>
        <w:rPr>
          <w:rFonts w:eastAsia="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hint="eastAsia" w:eastAsia="仿宋_GB2312"/>
          <w:kern w:val="0"/>
          <w:sz w:val="32"/>
          <w:szCs w:val="32"/>
        </w:rPr>
        <w:t>基本支出预算</w:t>
      </w:r>
      <w:r>
        <w:rPr>
          <w:rFonts w:hint="eastAsia" w:eastAsia="方正仿宋_GBK"/>
          <w:sz w:val="32"/>
          <w:szCs w:val="32"/>
        </w:rPr>
        <w:t>1049</w:t>
      </w:r>
      <w:r>
        <w:rPr>
          <w:rFonts w:hint="eastAsia" w:eastAsia="仿宋_GB2312"/>
          <w:kern w:val="0"/>
          <w:sz w:val="32"/>
          <w:szCs w:val="32"/>
        </w:rPr>
        <w:t>万元，与上年同口径相比增加205万元，增24%，增加的主要原因是：</w:t>
      </w:r>
    </w:p>
    <w:p w14:paraId="27F00B9D">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（一）人员正常晋升工资及社保支出增加；</w:t>
      </w:r>
    </w:p>
    <w:p w14:paraId="66B1590D">
      <w:pPr>
        <w:widowControl/>
        <w:spacing w:line="560" w:lineRule="exact"/>
        <w:ind w:firstLine="640" w:firstLineChars="200"/>
        <w:jc w:val="left"/>
        <w:rPr>
          <w:rFonts w:eastAsia="仿宋_GB2312"/>
          <w:b/>
          <w:kern w:val="0"/>
          <w:sz w:val="32"/>
          <w:szCs w:val="32"/>
        </w:rPr>
      </w:pPr>
      <w:r>
        <w:rPr>
          <w:rFonts w:hint="eastAsia" w:eastAsia="仿宋_GB2312"/>
          <w:kern w:val="0"/>
          <w:sz w:val="32"/>
          <w:szCs w:val="32"/>
        </w:rPr>
        <w:t>（二）村组干部工资标准提高。</w:t>
      </w:r>
    </w:p>
    <w:p w14:paraId="461204CA">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八</w:t>
      </w:r>
      <w:r>
        <w:rPr>
          <w:rFonts w:ascii="黑体" w:hAnsi="黑体" w:eastAsia="黑体"/>
          <w:kern w:val="0"/>
          <w:sz w:val="32"/>
          <w:szCs w:val="32"/>
        </w:rPr>
        <w:t>、</w:t>
      </w:r>
      <w:r>
        <w:rPr>
          <w:rFonts w:hint="eastAsia" w:ascii="黑体" w:hAnsi="黑体" w:eastAsia="黑体"/>
          <w:kern w:val="0"/>
          <w:sz w:val="32"/>
          <w:szCs w:val="32"/>
        </w:rPr>
        <w:t>关于小石桥乡</w:t>
      </w:r>
      <w:r>
        <w:rPr>
          <w:rFonts w:ascii="黑体" w:hAnsi="黑体" w:eastAsia="黑体"/>
          <w:kern w:val="0"/>
          <w:sz w:val="32"/>
          <w:szCs w:val="32"/>
        </w:rPr>
        <w:t>2019</w:t>
      </w:r>
      <w:r>
        <w:rPr>
          <w:rFonts w:hint="eastAsia" w:ascii="黑体" w:hAnsi="黑体" w:eastAsia="黑体"/>
          <w:kern w:val="0"/>
          <w:sz w:val="32"/>
          <w:szCs w:val="32"/>
        </w:rPr>
        <w:t>年</w:t>
      </w:r>
      <w:r>
        <w:rPr>
          <w:rFonts w:ascii="黑体" w:hAnsi="黑体" w:eastAsia="黑体"/>
          <w:kern w:val="0"/>
          <w:sz w:val="32"/>
          <w:szCs w:val="32"/>
        </w:rPr>
        <w:t>项目支出预算变动原因</w:t>
      </w:r>
      <w:r>
        <w:rPr>
          <w:rFonts w:hint="eastAsia" w:ascii="黑体" w:hAnsi="黑体" w:eastAsia="黑体"/>
          <w:kern w:val="0"/>
          <w:sz w:val="32"/>
          <w:szCs w:val="32"/>
        </w:rPr>
        <w:t>说明</w:t>
      </w:r>
    </w:p>
    <w:p w14:paraId="7B639A3C">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2019年项目支出预算154万元与上年</w:t>
      </w:r>
      <w:r>
        <w:rPr>
          <w:rFonts w:hint="eastAsia" w:eastAsia="仿宋_GB2312"/>
          <w:kern w:val="0"/>
          <w:sz w:val="32"/>
          <w:szCs w:val="32"/>
        </w:rPr>
        <w:t>同口径</w:t>
      </w:r>
      <w:r>
        <w:rPr>
          <w:rFonts w:hint="eastAsia" w:ascii="仿宋_GB2312" w:hAnsi="仿宋_GB2312" w:eastAsia="仿宋_GB2312" w:cs="仿宋_GB2312"/>
          <w:kern w:val="0"/>
          <w:sz w:val="32"/>
          <w:szCs w:val="32"/>
        </w:rPr>
        <w:t>一致，无变动。</w:t>
      </w:r>
    </w:p>
    <w:p w14:paraId="7C18225B">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九、关于小石桥乡</w:t>
      </w:r>
      <w:r>
        <w:rPr>
          <w:rFonts w:ascii="黑体" w:hAnsi="黑体" w:eastAsia="黑体"/>
          <w:kern w:val="0"/>
          <w:sz w:val="32"/>
          <w:szCs w:val="32"/>
        </w:rPr>
        <w:t>2019</w:t>
      </w:r>
      <w:r>
        <w:rPr>
          <w:rFonts w:hint="eastAsia" w:ascii="黑体" w:hAnsi="黑体" w:eastAsia="黑体"/>
          <w:kern w:val="0"/>
          <w:sz w:val="32"/>
          <w:szCs w:val="32"/>
        </w:rPr>
        <w:t>年项目预算绩效情况说明</w:t>
      </w:r>
      <w:r>
        <w:rPr>
          <w:rFonts w:ascii="黑体" w:hAnsi="黑体" w:eastAsia="黑体"/>
          <w:kern w:val="0"/>
          <w:sz w:val="32"/>
          <w:szCs w:val="32"/>
        </w:rPr>
        <w:t xml:space="preserve"> </w:t>
      </w:r>
    </w:p>
    <w:p w14:paraId="7AAC6511">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为贯彻落实党的十九大关于“全面实施绩效管理”的战略部署，提高财政资源配置效率和使用效益，根据《关于印发红塔区财政预算绩效管理暂行办法的通知》（玉红办发〔2014〕39号）的要求，2019年纳入绩效管理的项目共44个，涉及一般公共预算安排154万元，政府性基金安排0万元，分别是：</w:t>
      </w:r>
    </w:p>
    <w:p w14:paraId="13A83D83">
      <w:pPr>
        <w:widowControl/>
        <w:numPr>
          <w:ilvl w:val="0"/>
          <w:numId w:val="2"/>
        </w:numPr>
        <w:spacing w:line="560" w:lineRule="exact"/>
        <w:ind w:firstLine="640" w:firstLineChars="200"/>
        <w:jc w:val="left"/>
        <w:rPr>
          <w:rFonts w:eastAsia="仿宋_GB2312"/>
          <w:kern w:val="0"/>
          <w:sz w:val="32"/>
          <w:szCs w:val="32"/>
        </w:rPr>
      </w:pPr>
      <w:r>
        <w:rPr>
          <w:rFonts w:hint="eastAsia" w:eastAsia="仿宋_GB2312"/>
          <w:kern w:val="0"/>
          <w:sz w:val="32"/>
          <w:szCs w:val="32"/>
        </w:rPr>
        <w:t>项目名称共青团工作经费，项目目标是对全乡各村团总支、乡属各团支部（团委）主要负责人进行业务知识培训，结合团组织工作开展各项集中宣传教育活动，中、小学团组织开展团建活动，项目绩效预期达到的效果促进全乡共青团工作发展；</w:t>
      </w:r>
    </w:p>
    <w:p w14:paraId="6C834952">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2.项目名称</w:t>
      </w:r>
      <w:r>
        <w:rPr>
          <w:rFonts w:hint="eastAsia" w:ascii="仿宋_GB2312" w:hAnsi="仿宋_GB2312" w:eastAsia="仿宋_GB2312" w:cs="仿宋_GB2312"/>
          <w:kern w:val="0"/>
          <w:sz w:val="32"/>
          <w:szCs w:val="32"/>
        </w:rPr>
        <w:t>老龄委工作经费</w:t>
      </w:r>
      <w:r>
        <w:rPr>
          <w:rFonts w:hint="eastAsia" w:eastAsia="仿宋_GB2312"/>
          <w:kern w:val="0"/>
          <w:sz w:val="32"/>
          <w:szCs w:val="32"/>
        </w:rPr>
        <w:t>，项目目标是管理每季度长寿老人补贴发放，做好小石桥乡老年人服务保障工作，项目绩效预期达到的效果正常开展各项</w:t>
      </w:r>
      <w:r>
        <w:rPr>
          <w:rFonts w:hint="eastAsia" w:ascii="仿宋_GB2312" w:hAnsi="仿宋_GB2312" w:eastAsia="仿宋_GB2312" w:cs="仿宋_GB2312"/>
          <w:kern w:val="0"/>
          <w:sz w:val="32"/>
          <w:szCs w:val="32"/>
        </w:rPr>
        <w:t>老龄委工作</w:t>
      </w:r>
      <w:r>
        <w:rPr>
          <w:rFonts w:hint="eastAsia" w:eastAsia="仿宋_GB2312"/>
          <w:kern w:val="0"/>
          <w:sz w:val="32"/>
          <w:szCs w:val="32"/>
        </w:rPr>
        <w:t>；</w:t>
      </w:r>
    </w:p>
    <w:p w14:paraId="6A8D4A83">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3.项目名称</w:t>
      </w:r>
      <w:r>
        <w:rPr>
          <w:rFonts w:hint="eastAsia" w:ascii="仿宋_GB2312" w:hAnsi="仿宋_GB2312" w:eastAsia="仿宋_GB2312" w:cs="仿宋_GB2312"/>
          <w:kern w:val="0"/>
          <w:sz w:val="32"/>
          <w:szCs w:val="32"/>
        </w:rPr>
        <w:t>妇联工作经费</w:t>
      </w:r>
      <w:r>
        <w:rPr>
          <w:rFonts w:hint="eastAsia" w:eastAsia="仿宋_GB2312"/>
          <w:kern w:val="0"/>
          <w:sz w:val="32"/>
          <w:szCs w:val="32"/>
        </w:rPr>
        <w:t>，项目目标是完成妇女儿童权益保障培训、妇女干部健康讲座及普法宣传培训。促进妇女创业就业培训。推动“贷免扶补”及“小额担保贷款”工作稳步发展。开展“三·八”妇女节男女平等和反家暴宣传活动，项目绩效预期达到的效果促进妇女儿童事业发展；</w:t>
      </w:r>
    </w:p>
    <w:p w14:paraId="4D2C3668">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4.项目名称</w:t>
      </w:r>
      <w:r>
        <w:rPr>
          <w:rFonts w:hint="eastAsia" w:ascii="仿宋_GB2312" w:hAnsi="仿宋_GB2312" w:eastAsia="仿宋_GB2312" w:cs="仿宋_GB2312"/>
          <w:kern w:val="0"/>
          <w:sz w:val="32"/>
          <w:szCs w:val="32"/>
        </w:rPr>
        <w:t>项目工程绩效评价经费</w:t>
      </w:r>
      <w:r>
        <w:rPr>
          <w:rFonts w:hint="eastAsia" w:eastAsia="仿宋_GB2312"/>
          <w:kern w:val="0"/>
          <w:sz w:val="32"/>
          <w:szCs w:val="32"/>
        </w:rPr>
        <w:t>，项目目标是项目工程动态绩效评价经费，工程项目现场管理及工程项目招投标、拦标价编制、审计等工作，项目绩效预期达到的效果提高项目绩效水平；</w:t>
      </w:r>
    </w:p>
    <w:p w14:paraId="0C4F0B09">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5.项目名称</w:t>
      </w:r>
      <w:r>
        <w:rPr>
          <w:rFonts w:hint="eastAsia" w:ascii="仿宋_GB2312" w:hAnsi="仿宋_GB2312" w:eastAsia="仿宋_GB2312" w:cs="仿宋_GB2312"/>
          <w:kern w:val="0"/>
          <w:sz w:val="32"/>
          <w:szCs w:val="32"/>
        </w:rPr>
        <w:t>政府业务费</w:t>
      </w:r>
      <w:r>
        <w:rPr>
          <w:rFonts w:hint="eastAsia" w:eastAsia="仿宋_GB2312"/>
          <w:kern w:val="0"/>
          <w:sz w:val="32"/>
          <w:szCs w:val="32"/>
        </w:rPr>
        <w:t>，项目目标是弥补政府行政运行不足，支付编外人员工资，支付养车费，综治维稳工作经费，项目绩效预期达到的效果保障乡政府正常运行；</w:t>
      </w:r>
    </w:p>
    <w:p w14:paraId="30073570">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6.项目名称</w:t>
      </w:r>
      <w:r>
        <w:rPr>
          <w:rFonts w:hint="eastAsia" w:ascii="仿宋_GB2312" w:hAnsi="仿宋_GB2312" w:eastAsia="仿宋_GB2312" w:cs="仿宋_GB2312"/>
          <w:kern w:val="0"/>
          <w:sz w:val="32"/>
          <w:szCs w:val="32"/>
        </w:rPr>
        <w:t>防雹点人员工资</w:t>
      </w:r>
      <w:r>
        <w:rPr>
          <w:rFonts w:hint="eastAsia" w:eastAsia="仿宋_GB2312"/>
          <w:kern w:val="0"/>
          <w:sz w:val="32"/>
          <w:szCs w:val="32"/>
        </w:rPr>
        <w:t>，项目目标是发放</w:t>
      </w:r>
      <w:r>
        <w:rPr>
          <w:rFonts w:hint="eastAsia" w:ascii="仿宋_GB2312" w:hAnsi="仿宋_GB2312" w:eastAsia="仿宋_GB2312" w:cs="仿宋_GB2312"/>
          <w:kern w:val="0"/>
          <w:sz w:val="32"/>
          <w:szCs w:val="32"/>
        </w:rPr>
        <w:t>防雹点人员工资</w:t>
      </w:r>
      <w:r>
        <w:rPr>
          <w:rFonts w:hint="eastAsia" w:eastAsia="仿宋_GB2312"/>
          <w:kern w:val="0"/>
          <w:sz w:val="32"/>
          <w:szCs w:val="32"/>
        </w:rPr>
        <w:t>，项目绩效预期达到的效果防范灾害性天气；</w:t>
      </w:r>
    </w:p>
    <w:p w14:paraId="7C211803">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7.项目名称</w:t>
      </w:r>
      <w:r>
        <w:rPr>
          <w:rFonts w:hint="eastAsia" w:ascii="仿宋_GB2312" w:hAnsi="仿宋_GB2312" w:eastAsia="仿宋_GB2312" w:cs="仿宋_GB2312"/>
          <w:kern w:val="0"/>
          <w:sz w:val="32"/>
          <w:szCs w:val="32"/>
        </w:rPr>
        <w:t>垃圾清运费</w:t>
      </w:r>
      <w:r>
        <w:rPr>
          <w:rFonts w:hint="eastAsia" w:eastAsia="仿宋_GB2312"/>
          <w:kern w:val="0"/>
          <w:sz w:val="32"/>
          <w:szCs w:val="32"/>
        </w:rPr>
        <w:t>，项目目标是发放集镇道路保洁员工资、保险，垃圾清运人员工资、保险，垃圾焚烧员工资、保险，小响路至分水岭保洁人员工资、保险，拖拉机燃油费、保险、审车费，垃圾箱维修费，三个村垃圾处理费，集镇绿化养护费，其他清洁用具费。化工厂、水泥厂、兴安采石场、明发石料厂道路保洁费，项目绩效预期达到的效果保障小石桥乡人居环境卫生及人民群众生活、生产的安全及环境卫生工作的改善；</w:t>
      </w:r>
    </w:p>
    <w:p w14:paraId="4A27D1B4">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8.项目名称</w:t>
      </w:r>
      <w:r>
        <w:rPr>
          <w:rFonts w:hint="eastAsia" w:ascii="仿宋_GB2312" w:hAnsi="仿宋_GB2312" w:eastAsia="仿宋_GB2312" w:cs="仿宋_GB2312"/>
          <w:kern w:val="0"/>
          <w:sz w:val="32"/>
          <w:szCs w:val="32"/>
        </w:rPr>
        <w:t>中小学经费</w:t>
      </w:r>
      <w:r>
        <w:rPr>
          <w:rFonts w:hint="eastAsia" w:eastAsia="仿宋_GB2312"/>
          <w:kern w:val="0"/>
          <w:sz w:val="32"/>
          <w:szCs w:val="32"/>
        </w:rPr>
        <w:t>，项目目标是教育奖励资金、六一儿童节补助中小学、教育教学补助，项目绩效预期达到的效果促进我乡教育事业发展；</w:t>
      </w:r>
    </w:p>
    <w:p w14:paraId="6F6988D2">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9.项目名称</w:t>
      </w:r>
      <w:r>
        <w:rPr>
          <w:rFonts w:hint="eastAsia" w:ascii="仿宋_GB2312" w:hAnsi="仿宋_GB2312" w:eastAsia="仿宋_GB2312" w:cs="仿宋_GB2312"/>
          <w:kern w:val="0"/>
          <w:sz w:val="32"/>
          <w:szCs w:val="32"/>
        </w:rPr>
        <w:t>综合网络化经费</w:t>
      </w:r>
      <w:r>
        <w:rPr>
          <w:rFonts w:hint="eastAsia" w:eastAsia="仿宋_GB2312"/>
          <w:kern w:val="0"/>
          <w:sz w:val="32"/>
          <w:szCs w:val="32"/>
        </w:rPr>
        <w:t>，项目目标是支付网络通讯费，开展综治维稳、依法行政、依法治乡等工作，项目绩效预期达到的效果提高全乡法治化水平；</w:t>
      </w:r>
    </w:p>
    <w:p w14:paraId="29FF405B">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10.项目名称</w:t>
      </w:r>
      <w:r>
        <w:rPr>
          <w:rFonts w:hint="eastAsia" w:ascii="仿宋_GB2312" w:hAnsi="仿宋_GB2312" w:eastAsia="仿宋_GB2312" w:cs="仿宋_GB2312"/>
          <w:kern w:val="0"/>
          <w:sz w:val="32"/>
          <w:szCs w:val="32"/>
        </w:rPr>
        <w:t>民族宗教工作经费</w:t>
      </w:r>
      <w:r>
        <w:rPr>
          <w:rFonts w:hint="eastAsia" w:eastAsia="仿宋_GB2312"/>
          <w:kern w:val="0"/>
          <w:sz w:val="32"/>
          <w:szCs w:val="32"/>
        </w:rPr>
        <w:t>，项目目标是建设民族团结示范区，做好民族宗教工作，维护民族团结，项目绩效预期达到的效果促进民族事业发展；</w:t>
      </w:r>
    </w:p>
    <w:p w14:paraId="2861A510">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11.项目名称</w:t>
      </w:r>
      <w:r>
        <w:rPr>
          <w:rFonts w:hint="eastAsia" w:ascii="仿宋_GB2312" w:hAnsi="仿宋_GB2312" w:eastAsia="仿宋_GB2312" w:cs="仿宋_GB2312"/>
          <w:kern w:val="0"/>
          <w:sz w:val="32"/>
          <w:szCs w:val="32"/>
        </w:rPr>
        <w:t>科普农业技术推广活动经费</w:t>
      </w:r>
      <w:r>
        <w:rPr>
          <w:rFonts w:hint="eastAsia" w:eastAsia="仿宋_GB2312"/>
          <w:kern w:val="0"/>
          <w:sz w:val="32"/>
          <w:szCs w:val="32"/>
        </w:rPr>
        <w:t>，项目目标是用于开展先进农业技术，如烤烟、青花、白花、豌豆等种植技术的培训，农业示范点建设，用于进行农作物种植实验，推广新品种、新技术，项目绩效预期达到的效果提高农业技术水平；</w:t>
      </w:r>
    </w:p>
    <w:p w14:paraId="28D3DAB6">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12.项目名称</w:t>
      </w:r>
      <w:r>
        <w:rPr>
          <w:rFonts w:hint="eastAsia" w:ascii="仿宋_GB2312" w:hAnsi="仿宋_GB2312" w:eastAsia="仿宋_GB2312" w:cs="仿宋_GB2312"/>
          <w:kern w:val="0"/>
          <w:sz w:val="32"/>
          <w:szCs w:val="32"/>
        </w:rPr>
        <w:t>党建工作经费</w:t>
      </w:r>
      <w:r>
        <w:rPr>
          <w:rFonts w:hint="eastAsia" w:eastAsia="仿宋_GB2312"/>
          <w:kern w:val="0"/>
          <w:sz w:val="32"/>
          <w:szCs w:val="32"/>
        </w:rPr>
        <w:t>，项目目标是用于开展党建工作、党风廉政建设、党技校办公、七一活动等，项目绩效预期达到的效果保障党建工作顺利开展；</w:t>
      </w:r>
    </w:p>
    <w:p w14:paraId="50479640">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13.项目名称</w:t>
      </w:r>
      <w:r>
        <w:rPr>
          <w:rFonts w:hint="eastAsia" w:ascii="仿宋_GB2312" w:hAnsi="仿宋_GB2312" w:eastAsia="仿宋_GB2312" w:cs="仿宋_GB2312"/>
          <w:kern w:val="0"/>
          <w:sz w:val="32"/>
          <w:szCs w:val="32"/>
        </w:rPr>
        <w:t>派出所办公费</w:t>
      </w:r>
      <w:r>
        <w:rPr>
          <w:rFonts w:hint="eastAsia" w:eastAsia="仿宋_GB2312"/>
          <w:kern w:val="0"/>
          <w:sz w:val="32"/>
          <w:szCs w:val="32"/>
        </w:rPr>
        <w:t>，项目目标是保证派出所正常办公活动，项目绩效预期达到的效果为打击、惩治违法犯罪，维护小石桥乡社会治安和谐、稳定提供保障；</w:t>
      </w:r>
    </w:p>
    <w:p w14:paraId="240FCCBE">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14.项目名称</w:t>
      </w:r>
      <w:r>
        <w:rPr>
          <w:rFonts w:hint="eastAsia" w:ascii="仿宋_GB2312" w:hAnsi="仿宋_GB2312" w:eastAsia="仿宋_GB2312" w:cs="仿宋_GB2312"/>
          <w:kern w:val="0"/>
          <w:sz w:val="32"/>
          <w:szCs w:val="32"/>
        </w:rPr>
        <w:t>征兵费</w:t>
      </w:r>
      <w:r>
        <w:rPr>
          <w:rFonts w:hint="eastAsia" w:eastAsia="仿宋_GB2312"/>
          <w:kern w:val="0"/>
          <w:sz w:val="32"/>
          <w:szCs w:val="32"/>
        </w:rPr>
        <w:t>，项目目标是开展征兵摸底、召开会议、入户走访、上站体检、政治考核、送兵等工作，项目绩效预期达到的效果实现为部队输送高质量兵员；</w:t>
      </w:r>
    </w:p>
    <w:p w14:paraId="6F573386">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15.项目名称</w:t>
      </w:r>
      <w:r>
        <w:rPr>
          <w:rFonts w:hint="eastAsia" w:ascii="仿宋_GB2312" w:hAnsi="仿宋_GB2312" w:eastAsia="仿宋_GB2312" w:cs="仿宋_GB2312"/>
          <w:kern w:val="0"/>
          <w:sz w:val="32"/>
          <w:szCs w:val="32"/>
        </w:rPr>
        <w:t>联防队着装费</w:t>
      </w:r>
      <w:r>
        <w:rPr>
          <w:rFonts w:hint="eastAsia" w:eastAsia="仿宋_GB2312"/>
          <w:kern w:val="0"/>
          <w:sz w:val="32"/>
          <w:szCs w:val="32"/>
        </w:rPr>
        <w:t>，项目目标是保障联防队员工作期间着装统一规范，项目绩效预期达到的效果提升联防队形象；</w:t>
      </w:r>
    </w:p>
    <w:p w14:paraId="74E75500">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16.项目名称</w:t>
      </w:r>
      <w:r>
        <w:rPr>
          <w:rFonts w:hint="eastAsia" w:ascii="仿宋_GB2312" w:hAnsi="仿宋_GB2312" w:eastAsia="仿宋_GB2312" w:cs="仿宋_GB2312"/>
          <w:kern w:val="0"/>
          <w:sz w:val="32"/>
          <w:szCs w:val="32"/>
        </w:rPr>
        <w:t>消防安全工作经费</w:t>
      </w:r>
      <w:r>
        <w:rPr>
          <w:rFonts w:hint="eastAsia" w:eastAsia="仿宋_GB2312"/>
          <w:kern w:val="0"/>
          <w:sz w:val="32"/>
          <w:szCs w:val="32"/>
        </w:rPr>
        <w:t>，项目目标是开展消防安全宣传、培训，提高全乡人民消防安全防范意识，项目绩效预期达到的效果提高全乡人民消防安全防范意识、杜绝火灾的发生，减少人民生命、财产的损失；</w:t>
      </w:r>
    </w:p>
    <w:p w14:paraId="0BE287A6">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17.项目名称</w:t>
      </w:r>
      <w:r>
        <w:rPr>
          <w:rFonts w:hint="eastAsia" w:ascii="仿宋_GB2312" w:hAnsi="仿宋_GB2312" w:eastAsia="仿宋_GB2312" w:cs="仿宋_GB2312"/>
          <w:kern w:val="0"/>
          <w:sz w:val="32"/>
          <w:szCs w:val="32"/>
        </w:rPr>
        <w:t>人大活动费</w:t>
      </w:r>
      <w:r>
        <w:rPr>
          <w:rFonts w:hint="eastAsia" w:eastAsia="仿宋_GB2312"/>
          <w:kern w:val="0"/>
          <w:sz w:val="32"/>
          <w:szCs w:val="32"/>
        </w:rPr>
        <w:t>，项目目标是开展人大主席团活动及人大代表活动视察，项目绩效预期达到的效果保证人大活动顺利进行；</w:t>
      </w:r>
    </w:p>
    <w:p w14:paraId="1D443004">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18.项目名称</w:t>
      </w:r>
      <w:r>
        <w:rPr>
          <w:rFonts w:hint="eastAsia" w:ascii="仿宋_GB2312" w:hAnsi="仿宋_GB2312" w:eastAsia="仿宋_GB2312" w:cs="仿宋_GB2312"/>
          <w:kern w:val="0"/>
          <w:sz w:val="32"/>
          <w:szCs w:val="32"/>
        </w:rPr>
        <w:t>乡工作经费</w:t>
      </w:r>
      <w:r>
        <w:rPr>
          <w:rFonts w:hint="eastAsia" w:eastAsia="仿宋_GB2312"/>
          <w:kern w:val="0"/>
          <w:sz w:val="32"/>
          <w:szCs w:val="32"/>
        </w:rPr>
        <w:t>，项目目标是保障各项工作顺利开展，预留突发支出，保障突发状况有资金。包含扶贫开发、宣传工作、意识形态工作、精神文明建设工作、新闻稿件奖励经费、创文工作、为民服务中心工作、新闻网络通讯费、政府档案工作、关工委工作经费，项目绩效预期达到的效果促进我乡经济社会协调可持续发展；</w:t>
      </w:r>
    </w:p>
    <w:p w14:paraId="1F2EC588">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19.项目名称</w:t>
      </w:r>
      <w:r>
        <w:rPr>
          <w:rFonts w:hint="eastAsia" w:ascii="仿宋_GB2312" w:hAnsi="仿宋_GB2312" w:eastAsia="仿宋_GB2312" w:cs="仿宋_GB2312"/>
          <w:kern w:val="0"/>
          <w:sz w:val="32"/>
          <w:szCs w:val="32"/>
        </w:rPr>
        <w:t>司法业务费</w:t>
      </w:r>
      <w:r>
        <w:rPr>
          <w:rFonts w:hint="eastAsia" w:eastAsia="仿宋_GB2312"/>
          <w:kern w:val="0"/>
          <w:sz w:val="32"/>
          <w:szCs w:val="32"/>
        </w:rPr>
        <w:t>，项目目标是通过开展一系列基层调解工作，切实提升小石桥乡调解主任，调解员的业务水平。通过“七五”普法工作，项目绩效预期达到的效果让辖区群众对法律的认知度逐步提高，形成人人守法的良好局面，提高群众的法律意识及法律素质；</w:t>
      </w:r>
    </w:p>
    <w:p w14:paraId="31BE8CED">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20.项目名称</w:t>
      </w:r>
      <w:r>
        <w:rPr>
          <w:rFonts w:hint="eastAsia" w:ascii="仿宋_GB2312" w:hAnsi="仿宋_GB2312" w:eastAsia="仿宋_GB2312" w:cs="仿宋_GB2312"/>
          <w:kern w:val="0"/>
          <w:sz w:val="32"/>
          <w:szCs w:val="32"/>
        </w:rPr>
        <w:t>民政业务工作经费</w:t>
      </w:r>
      <w:r>
        <w:rPr>
          <w:rFonts w:hint="eastAsia" w:eastAsia="仿宋_GB2312"/>
          <w:kern w:val="0"/>
          <w:sz w:val="32"/>
          <w:szCs w:val="32"/>
        </w:rPr>
        <w:t>，项目目标是救灾救助，救助对象为五保户、低保户、困难家庭，办理业务费，项目绩效预期达到的效果保证民政工作正常运行；</w:t>
      </w:r>
    </w:p>
    <w:p w14:paraId="689C118A">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21.项目名称</w:t>
      </w:r>
      <w:r>
        <w:rPr>
          <w:rFonts w:hint="eastAsia" w:ascii="仿宋_GB2312" w:hAnsi="仿宋_GB2312" w:eastAsia="仿宋_GB2312" w:cs="仿宋_GB2312"/>
          <w:kern w:val="0"/>
          <w:sz w:val="32"/>
          <w:szCs w:val="32"/>
        </w:rPr>
        <w:t>疾病预防控制经费</w:t>
      </w:r>
      <w:r>
        <w:rPr>
          <w:rFonts w:hint="eastAsia" w:eastAsia="仿宋_GB2312"/>
          <w:kern w:val="0"/>
          <w:sz w:val="32"/>
          <w:szCs w:val="32"/>
        </w:rPr>
        <w:t>，项目目标是对乡卫生院的经费补助，用于疾病预防控制，健康知识宣传、讲座，防艾宣传，开支医疗服务下乡活动，免费健康体检，中小学校饮水点的消毒等，项目绩效预期达到的效果提高全乡居民健康水平；</w:t>
      </w:r>
    </w:p>
    <w:p w14:paraId="57AD5791">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22.项目名称</w:t>
      </w:r>
      <w:r>
        <w:rPr>
          <w:rFonts w:hint="eastAsia" w:ascii="仿宋_GB2312" w:hAnsi="仿宋_GB2312" w:eastAsia="仿宋_GB2312" w:cs="仿宋_GB2312"/>
          <w:kern w:val="0"/>
          <w:sz w:val="32"/>
          <w:szCs w:val="32"/>
        </w:rPr>
        <w:t>困难群众慰问</w:t>
      </w:r>
      <w:r>
        <w:rPr>
          <w:rFonts w:hint="eastAsia" w:eastAsia="仿宋_GB2312"/>
          <w:kern w:val="0"/>
          <w:sz w:val="32"/>
          <w:szCs w:val="32"/>
        </w:rPr>
        <w:t>，项目目标是春节、中秋节走访慰问困难群众，项目绩效预期达到的效果让困难群众度过一个温馨祥和的佳节；</w:t>
      </w:r>
    </w:p>
    <w:p w14:paraId="558E27A3">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23.项目名称</w:t>
      </w:r>
      <w:r>
        <w:rPr>
          <w:rFonts w:hint="eastAsia" w:ascii="仿宋_GB2312" w:hAnsi="仿宋_GB2312" w:eastAsia="仿宋_GB2312" w:cs="仿宋_GB2312"/>
          <w:kern w:val="0"/>
          <w:sz w:val="32"/>
          <w:szCs w:val="32"/>
        </w:rPr>
        <w:t>纪委监察经费</w:t>
      </w:r>
      <w:r>
        <w:rPr>
          <w:rFonts w:hint="eastAsia" w:eastAsia="仿宋_GB2312"/>
          <w:kern w:val="0"/>
          <w:sz w:val="32"/>
          <w:szCs w:val="32"/>
        </w:rPr>
        <w:t>，项目目标是用于乡纪委日常运转、作风纪律检查费用，监督各单位上下班制度执行情况、公务用车使用情况、接待情况、财政资金使用情况、廉政文化建设、廉政义务监督员经费、廉政培训、执纪问责工作经费、办案点建设等，项目绩效预期达到的效果常抓作风纪律建设，防范违反纪律作风现象发生，营造我乡风清气正的执政氛围，树立良好执政形象；</w:t>
      </w:r>
    </w:p>
    <w:p w14:paraId="4C14D573">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24.项目名称</w:t>
      </w:r>
      <w:r>
        <w:rPr>
          <w:rFonts w:hint="eastAsia" w:ascii="仿宋_GB2312" w:hAnsi="仿宋_GB2312" w:eastAsia="仿宋_GB2312" w:cs="仿宋_GB2312"/>
          <w:kern w:val="0"/>
          <w:sz w:val="32"/>
          <w:szCs w:val="32"/>
        </w:rPr>
        <w:t>民兵训练费</w:t>
      </w:r>
      <w:r>
        <w:rPr>
          <w:rFonts w:hint="eastAsia" w:eastAsia="仿宋_GB2312"/>
          <w:kern w:val="0"/>
          <w:sz w:val="32"/>
          <w:szCs w:val="32"/>
        </w:rPr>
        <w:t>，项目目标是民兵训练及购买训练服，确保民兵应急分队平时能服务，急时能应急，战时能支援保障，项目绩效预期达到的效果提高我乡国防水平；</w:t>
      </w:r>
    </w:p>
    <w:p w14:paraId="1E99C6C5">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25.项目名称</w:t>
      </w:r>
      <w:r>
        <w:rPr>
          <w:rFonts w:hint="eastAsia" w:ascii="仿宋_GB2312" w:hAnsi="仿宋_GB2312" w:eastAsia="仿宋_GB2312" w:cs="仿宋_GB2312"/>
          <w:kern w:val="0"/>
          <w:sz w:val="32"/>
          <w:szCs w:val="32"/>
        </w:rPr>
        <w:t>人大会议费</w:t>
      </w:r>
      <w:r>
        <w:rPr>
          <w:rFonts w:hint="eastAsia" w:eastAsia="仿宋_GB2312"/>
          <w:kern w:val="0"/>
          <w:sz w:val="32"/>
          <w:szCs w:val="32"/>
        </w:rPr>
        <w:t>，项目目标是用于每年人代会会议用资料费、代表误工费、餐费，项目绩效预期达到的效果保证人代会顺利召开；</w:t>
      </w:r>
    </w:p>
    <w:p w14:paraId="7371B31F">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26.项目名称</w:t>
      </w:r>
      <w:r>
        <w:rPr>
          <w:rFonts w:hint="eastAsia" w:ascii="仿宋_GB2312" w:hAnsi="仿宋_GB2312" w:eastAsia="仿宋_GB2312" w:cs="仿宋_GB2312"/>
          <w:kern w:val="0"/>
          <w:sz w:val="32"/>
          <w:szCs w:val="32"/>
        </w:rPr>
        <w:t>地质灾害救助工作经费</w:t>
      </w:r>
      <w:r>
        <w:rPr>
          <w:rFonts w:hint="eastAsia" w:eastAsia="仿宋_GB2312"/>
          <w:kern w:val="0"/>
          <w:sz w:val="32"/>
          <w:szCs w:val="32"/>
        </w:rPr>
        <w:t>，项目目标是用于我乡地质灾害点的防治工作。我乡地处山区，易发泥石流、滑坡等地质灾害的发生，资金用于监测、治理灾害易发点，预留发生灾害时需支付的清理费、慰问费、赔偿费，项目绩效预期达到的效果提升防灾减灾治理水平；</w:t>
      </w:r>
    </w:p>
    <w:p w14:paraId="469D3D91">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27.项目名称</w:t>
      </w:r>
      <w:r>
        <w:rPr>
          <w:rFonts w:hint="eastAsia" w:ascii="仿宋_GB2312" w:hAnsi="仿宋_GB2312" w:eastAsia="仿宋_GB2312" w:cs="仿宋_GB2312"/>
          <w:kern w:val="0"/>
          <w:sz w:val="32"/>
          <w:szCs w:val="32"/>
        </w:rPr>
        <w:t>军民共建经费</w:t>
      </w:r>
      <w:r>
        <w:rPr>
          <w:rFonts w:hint="eastAsia" w:eastAsia="仿宋_GB2312"/>
          <w:kern w:val="0"/>
          <w:sz w:val="32"/>
          <w:szCs w:val="32"/>
        </w:rPr>
        <w:t>，项目目标是开展军民共建、军地走访等工作，项目绩效预期达到的效果提高军民共建水平；</w:t>
      </w:r>
    </w:p>
    <w:p w14:paraId="3DA1B0C5">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28.项目名称</w:t>
      </w:r>
      <w:r>
        <w:rPr>
          <w:rFonts w:hint="eastAsia" w:ascii="仿宋_GB2312" w:hAnsi="仿宋_GB2312" w:eastAsia="仿宋_GB2312" w:cs="仿宋_GB2312"/>
          <w:kern w:val="0"/>
          <w:sz w:val="32"/>
          <w:szCs w:val="32"/>
        </w:rPr>
        <w:t>河长制工作经费</w:t>
      </w:r>
      <w:r>
        <w:rPr>
          <w:rFonts w:hint="eastAsia" w:eastAsia="仿宋_GB2312"/>
          <w:kern w:val="0"/>
          <w:sz w:val="32"/>
          <w:szCs w:val="32"/>
        </w:rPr>
        <w:t>，项目目标是开展河道巡查保障全乡6000多人口的正常生产生活用水，及全乡9512亩土地正常用水，保证玉溪市备用水源安全，项目绩效预期达到的效果保证全乡用水安全；</w:t>
      </w:r>
    </w:p>
    <w:p w14:paraId="5DB38DC2">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29.项目名称</w:t>
      </w:r>
      <w:r>
        <w:rPr>
          <w:rFonts w:hint="eastAsia" w:ascii="仿宋_GB2312" w:hAnsi="仿宋_GB2312" w:eastAsia="仿宋_GB2312" w:cs="仿宋_GB2312"/>
          <w:kern w:val="0"/>
          <w:sz w:val="32"/>
          <w:szCs w:val="32"/>
        </w:rPr>
        <w:t>村组管理管理经费</w:t>
      </w:r>
      <w:r>
        <w:rPr>
          <w:rFonts w:hint="eastAsia" w:eastAsia="仿宋_GB2312"/>
          <w:kern w:val="0"/>
          <w:sz w:val="32"/>
          <w:szCs w:val="32"/>
        </w:rPr>
        <w:t>，项目目标是2019年完成全乡村组干部的业务培训工作，使三资业务管理知识普及率达到95%以上。通过三资业务培训，规范审批程序、工程招投标，使村组干部熟知各项规章制度，做到依法行政、依法办事，为我乡经济可持续发展、健康良性发展奠定良好的基础，项目绩效预期达到的效果通过组织村、组干部三资管理学习培训，使村组干部熟知三资管理规定，依法依规按《小石桥乡三资管理规定》执行；</w:t>
      </w:r>
    </w:p>
    <w:p w14:paraId="00522C86">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30.项目名称</w:t>
      </w:r>
      <w:r>
        <w:rPr>
          <w:rFonts w:hint="eastAsia" w:ascii="仿宋_GB2312" w:hAnsi="仿宋_GB2312" w:eastAsia="仿宋_GB2312" w:cs="仿宋_GB2312"/>
          <w:kern w:val="0"/>
          <w:sz w:val="32"/>
          <w:szCs w:val="32"/>
        </w:rPr>
        <w:t>协税护税工作经费</w:t>
      </w:r>
      <w:r>
        <w:rPr>
          <w:rFonts w:hint="eastAsia" w:eastAsia="仿宋_GB2312"/>
          <w:kern w:val="0"/>
          <w:sz w:val="32"/>
          <w:szCs w:val="32"/>
        </w:rPr>
        <w:t>，项目目标是走访企业，了解税源情况，联系税务，项目绩效预期达到的效果保证税收应收尽收；</w:t>
      </w:r>
    </w:p>
    <w:p w14:paraId="653F67D4">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31.项目名称</w:t>
      </w:r>
      <w:r>
        <w:rPr>
          <w:rFonts w:hint="eastAsia" w:ascii="仿宋_GB2312" w:hAnsi="仿宋_GB2312" w:eastAsia="仿宋_GB2312" w:cs="仿宋_GB2312"/>
          <w:kern w:val="0"/>
          <w:sz w:val="32"/>
          <w:szCs w:val="32"/>
        </w:rPr>
        <w:t>粮食直补工作经费</w:t>
      </w:r>
      <w:r>
        <w:rPr>
          <w:rFonts w:hint="eastAsia" w:eastAsia="仿宋_GB2312"/>
          <w:kern w:val="0"/>
          <w:sz w:val="32"/>
          <w:szCs w:val="32"/>
        </w:rPr>
        <w:t>，项目目标是开展补贴种粮农户工作，项目绩效预期达到的效果顺利完成补助资金兑付；</w:t>
      </w:r>
    </w:p>
    <w:p w14:paraId="3C95CF4C">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32.项目名称</w:t>
      </w:r>
      <w:r>
        <w:rPr>
          <w:rFonts w:hint="eastAsia" w:ascii="仿宋_GB2312" w:hAnsi="仿宋_GB2312" w:eastAsia="仿宋_GB2312" w:cs="仿宋_GB2312"/>
          <w:kern w:val="0"/>
          <w:sz w:val="32"/>
          <w:szCs w:val="32"/>
        </w:rPr>
        <w:t>财政资金监管工作经费</w:t>
      </w:r>
      <w:r>
        <w:rPr>
          <w:rFonts w:hint="eastAsia" w:eastAsia="仿宋_GB2312"/>
          <w:kern w:val="0"/>
          <w:sz w:val="32"/>
          <w:szCs w:val="32"/>
        </w:rPr>
        <w:t>，项目目标是用于开展监管财政资金工作，保证资金安全合规使用，项目绩效预期达到的效果保证财政资金安全；</w:t>
      </w:r>
    </w:p>
    <w:p w14:paraId="48F70B4A">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33.项目名称</w:t>
      </w:r>
      <w:r>
        <w:rPr>
          <w:rFonts w:hint="eastAsia" w:ascii="仿宋_GB2312" w:hAnsi="仿宋_GB2312" w:eastAsia="仿宋_GB2312" w:cs="仿宋_GB2312"/>
          <w:kern w:val="0"/>
          <w:sz w:val="32"/>
          <w:szCs w:val="32"/>
        </w:rPr>
        <w:t>农业生产培训经费</w:t>
      </w:r>
      <w:r>
        <w:rPr>
          <w:rFonts w:hint="eastAsia" w:eastAsia="仿宋_GB2312"/>
          <w:kern w:val="0"/>
          <w:sz w:val="32"/>
          <w:szCs w:val="32"/>
        </w:rPr>
        <w:t>，项目目标是用于开展先进农业技术，如烤烟、青花、白花、豌豆等种植技术的培训，项目绩效预期达到的效果提高农民种植技术；</w:t>
      </w:r>
    </w:p>
    <w:p w14:paraId="5C6DBF6B">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34.项目名称</w:t>
      </w:r>
      <w:r>
        <w:rPr>
          <w:rFonts w:hint="eastAsia" w:ascii="仿宋_GB2312" w:hAnsi="仿宋_GB2312" w:eastAsia="仿宋_GB2312" w:cs="仿宋_GB2312"/>
          <w:kern w:val="0"/>
          <w:sz w:val="32"/>
          <w:szCs w:val="32"/>
        </w:rPr>
        <w:t>森林防火经费</w:t>
      </w:r>
      <w:r>
        <w:rPr>
          <w:rFonts w:hint="eastAsia" w:eastAsia="仿宋_GB2312"/>
          <w:kern w:val="0"/>
          <w:sz w:val="32"/>
          <w:szCs w:val="32"/>
        </w:rPr>
        <w:t>，项目目标是全乡退耕还林、封山育林和植树造林，森林防火等工作取得了良好成绩，全乡森林覆盖率不断得到提高，生态条件有明显改善，取得了较好的社会效益。根据省森林资源二类调查统计资料，全乡共有林业用地面积80605.5亩，占国土面积的29.4﹪；其中国家级公益林20000亩，省级公益林12430亩，森林覆盖率为68.2﹪，项目绩效预期达到的效果成区级年度森林防火目标责任壮考核指标，更好的保护全乡森林资源；</w:t>
      </w:r>
    </w:p>
    <w:p w14:paraId="40F06702">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35.项目名称</w:t>
      </w:r>
      <w:r>
        <w:rPr>
          <w:rFonts w:hint="eastAsia" w:ascii="仿宋_GB2312" w:hAnsi="仿宋_GB2312" w:eastAsia="仿宋_GB2312" w:cs="仿宋_GB2312"/>
          <w:kern w:val="0"/>
          <w:sz w:val="32"/>
          <w:szCs w:val="32"/>
        </w:rPr>
        <w:t>重大动物防疫经费</w:t>
      </w:r>
      <w:r>
        <w:rPr>
          <w:rFonts w:hint="eastAsia" w:eastAsia="仿宋_GB2312"/>
          <w:kern w:val="0"/>
          <w:sz w:val="32"/>
          <w:szCs w:val="32"/>
        </w:rPr>
        <w:t>，项目目标是畜牧养殖技术、疫病防治的培训，项目绩效预期达到的效果提高农民养殖技术；</w:t>
      </w:r>
    </w:p>
    <w:p w14:paraId="4FA84D6B">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36.项目名称</w:t>
      </w:r>
      <w:r>
        <w:rPr>
          <w:rFonts w:hint="eastAsia" w:ascii="仿宋_GB2312" w:hAnsi="仿宋_GB2312" w:eastAsia="仿宋_GB2312" w:cs="仿宋_GB2312"/>
          <w:kern w:val="0"/>
          <w:sz w:val="32"/>
          <w:szCs w:val="32"/>
        </w:rPr>
        <w:t>文艺体育活动费</w:t>
      </w:r>
      <w:r>
        <w:rPr>
          <w:rFonts w:hint="eastAsia" w:eastAsia="仿宋_GB2312"/>
          <w:kern w:val="0"/>
          <w:sz w:val="32"/>
          <w:szCs w:val="32"/>
        </w:rPr>
        <w:t>，项目目标是保证全乡体育文艺活动有效开展，项目绩效预期达到的效果丰富全乡群众文化体育生活；</w:t>
      </w:r>
    </w:p>
    <w:p w14:paraId="618688E5">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37.项目名称</w:t>
      </w:r>
      <w:r>
        <w:rPr>
          <w:rFonts w:hint="eastAsia" w:ascii="仿宋_GB2312" w:hAnsi="仿宋_GB2312" w:eastAsia="仿宋_GB2312" w:cs="仿宋_GB2312"/>
          <w:kern w:val="0"/>
          <w:sz w:val="32"/>
          <w:szCs w:val="32"/>
        </w:rPr>
        <w:t>统计工作经费</w:t>
      </w:r>
      <w:r>
        <w:rPr>
          <w:rFonts w:hint="eastAsia" w:eastAsia="仿宋_GB2312"/>
          <w:kern w:val="0"/>
          <w:sz w:val="32"/>
          <w:szCs w:val="32"/>
        </w:rPr>
        <w:t>，项目目标是做好统计工作，保证2018年工作日常工作顺利开展，项目绩效预期达到的效果开展经济普查、统计工作培训；</w:t>
      </w:r>
    </w:p>
    <w:p w14:paraId="5866A98B">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38.项目名称</w:t>
      </w:r>
      <w:r>
        <w:rPr>
          <w:rFonts w:hint="eastAsia" w:ascii="仿宋_GB2312" w:hAnsi="仿宋_GB2312" w:eastAsia="仿宋_GB2312" w:cs="仿宋_GB2312"/>
          <w:kern w:val="0"/>
          <w:sz w:val="32"/>
          <w:szCs w:val="32"/>
        </w:rPr>
        <w:t>农村道路维护</w:t>
      </w:r>
      <w:r>
        <w:rPr>
          <w:rFonts w:hint="eastAsia" w:eastAsia="仿宋_GB2312"/>
          <w:kern w:val="0"/>
          <w:sz w:val="32"/>
          <w:szCs w:val="32"/>
        </w:rPr>
        <w:t>，项目目标是为保证小石桥乡农村公路通畅安全，使我乡农村公路养护及水毁工作得到正常实施保障，人民群众生活、生产、通行、安全得到极大改善，项目绩效预期达到的效果我乡32条农村公路通畅安全，使我乡农村公路共计103.288公里安全畅通得到保障，惠及全乡人民群众；</w:t>
      </w:r>
    </w:p>
    <w:p w14:paraId="15156B0B">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39.项目名称</w:t>
      </w:r>
      <w:r>
        <w:rPr>
          <w:rFonts w:hint="eastAsia" w:ascii="仿宋_GB2312" w:hAnsi="仿宋_GB2312" w:eastAsia="仿宋_GB2312" w:cs="仿宋_GB2312"/>
          <w:kern w:val="0"/>
          <w:sz w:val="32"/>
          <w:szCs w:val="32"/>
        </w:rPr>
        <w:t>统归联建工作经费</w:t>
      </w:r>
      <w:r>
        <w:rPr>
          <w:rFonts w:hint="eastAsia" w:eastAsia="仿宋_GB2312"/>
          <w:kern w:val="0"/>
          <w:sz w:val="32"/>
          <w:szCs w:val="32"/>
        </w:rPr>
        <w:t>，项目目标是使农户享受了国家农危改补贴政策和贷款政策，项目绩效预期达到的效果顺利开展</w:t>
      </w:r>
      <w:r>
        <w:rPr>
          <w:rFonts w:hint="eastAsia" w:ascii="仿宋_GB2312" w:hAnsi="仿宋_GB2312" w:eastAsia="仿宋_GB2312" w:cs="仿宋_GB2312"/>
          <w:kern w:val="0"/>
          <w:sz w:val="32"/>
          <w:szCs w:val="32"/>
        </w:rPr>
        <w:t>统归联建工作</w:t>
      </w:r>
      <w:r>
        <w:rPr>
          <w:rFonts w:hint="eastAsia" w:eastAsia="仿宋_GB2312"/>
          <w:kern w:val="0"/>
          <w:sz w:val="32"/>
          <w:szCs w:val="32"/>
        </w:rPr>
        <w:t>；</w:t>
      </w:r>
    </w:p>
    <w:p w14:paraId="43ADC344">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40.项目名称</w:t>
      </w:r>
      <w:r>
        <w:rPr>
          <w:rFonts w:hint="eastAsia" w:ascii="仿宋_GB2312" w:hAnsi="仿宋_GB2312" w:eastAsia="仿宋_GB2312" w:cs="仿宋_GB2312"/>
          <w:kern w:val="0"/>
          <w:sz w:val="32"/>
          <w:szCs w:val="32"/>
        </w:rPr>
        <w:t>社保工作经费</w:t>
      </w:r>
      <w:r>
        <w:rPr>
          <w:rFonts w:hint="eastAsia" w:eastAsia="仿宋_GB2312"/>
          <w:kern w:val="0"/>
          <w:sz w:val="32"/>
          <w:szCs w:val="32"/>
        </w:rPr>
        <w:t>，项目目标是做好全乡符合参保条件人员参保工作及符合缴费人员续缴工作，保障我乡参保率、续保率达标，项目绩效预期达到的效果保证社保工作正常开展；</w:t>
      </w:r>
    </w:p>
    <w:p w14:paraId="246C6F29">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41.项目名称</w:t>
      </w:r>
      <w:r>
        <w:rPr>
          <w:rFonts w:hint="eastAsia" w:ascii="仿宋_GB2312" w:hAnsi="仿宋_GB2312" w:eastAsia="仿宋_GB2312" w:cs="仿宋_GB2312"/>
          <w:kern w:val="0"/>
          <w:sz w:val="32"/>
          <w:szCs w:val="32"/>
        </w:rPr>
        <w:t>计划生育宣传经费</w:t>
      </w:r>
      <w:r>
        <w:rPr>
          <w:rFonts w:hint="eastAsia" w:eastAsia="仿宋_GB2312"/>
          <w:kern w:val="0"/>
          <w:sz w:val="32"/>
          <w:szCs w:val="32"/>
        </w:rPr>
        <w:t>，项目目标是用于创建“和美家庭”宣传工作经费，计生业务培训工作经费等，项目绩效预期达到的效果保证计生工作正常开展；</w:t>
      </w:r>
    </w:p>
    <w:p w14:paraId="454F9772">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42.项目名称</w:t>
      </w:r>
      <w:r>
        <w:rPr>
          <w:rFonts w:hint="eastAsia" w:ascii="仿宋_GB2312" w:hAnsi="仿宋_GB2312" w:eastAsia="仿宋_GB2312" w:cs="仿宋_GB2312"/>
          <w:kern w:val="0"/>
          <w:sz w:val="32"/>
          <w:szCs w:val="32"/>
        </w:rPr>
        <w:t>食品安全经费</w:t>
      </w:r>
      <w:r>
        <w:rPr>
          <w:rFonts w:hint="eastAsia" w:eastAsia="仿宋_GB2312"/>
          <w:kern w:val="0"/>
          <w:sz w:val="32"/>
          <w:szCs w:val="32"/>
        </w:rPr>
        <w:t>，项目目标是贯彻食品药品安全监管要求，开展食品药品质量检查，促小石桥地方经济发展、增加农民食品药品安全意识，促进全乡人民身体健康，项目绩效预期达到的效果提高全民食品药品安全意识，实现全乡人民食品安全，用药安全；</w:t>
      </w:r>
    </w:p>
    <w:p w14:paraId="71BC84E9">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43.项目名称</w:t>
      </w:r>
      <w:r>
        <w:rPr>
          <w:rFonts w:hint="eastAsia" w:ascii="仿宋_GB2312" w:hAnsi="仿宋_GB2312" w:eastAsia="仿宋_GB2312" w:cs="仿宋_GB2312"/>
          <w:kern w:val="0"/>
          <w:sz w:val="32"/>
          <w:szCs w:val="32"/>
        </w:rPr>
        <w:t>劳动服务转移培训经费</w:t>
      </w:r>
      <w:r>
        <w:rPr>
          <w:rFonts w:hint="eastAsia" w:eastAsia="仿宋_GB2312"/>
          <w:kern w:val="0"/>
          <w:sz w:val="32"/>
          <w:szCs w:val="32"/>
        </w:rPr>
        <w:t>，项目目标是对全乡符合条件的待转移就业劳动力进行培训，增强市场竞争力，加大转移就业面，项目绩效预期达到的效果实现农村劳动力转移、农民脱贫致富；</w:t>
      </w:r>
    </w:p>
    <w:p w14:paraId="06778EAD">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44.项目名称</w:t>
      </w:r>
      <w:r>
        <w:rPr>
          <w:rFonts w:hint="eastAsia" w:ascii="仿宋_GB2312" w:hAnsi="仿宋_GB2312" w:eastAsia="仿宋_GB2312" w:cs="仿宋_GB2312"/>
          <w:kern w:val="0"/>
          <w:sz w:val="32"/>
          <w:szCs w:val="32"/>
        </w:rPr>
        <w:t>安全生产工作经费</w:t>
      </w:r>
      <w:r>
        <w:rPr>
          <w:rFonts w:hint="eastAsia" w:eastAsia="仿宋_GB2312"/>
          <w:kern w:val="0"/>
          <w:sz w:val="32"/>
          <w:szCs w:val="32"/>
        </w:rPr>
        <w:t>，项目目标是保障安全生产检查工作开展，项目绩效预期达到的效果安全生产检查，实现全乡安全生产安全、持续的发展，企业安全生产零死亡指标。</w:t>
      </w:r>
    </w:p>
    <w:p w14:paraId="65415742">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2019年与2018年项目相同。</w:t>
      </w:r>
    </w:p>
    <w:p w14:paraId="26F41F2F">
      <w:pPr>
        <w:widowControl/>
        <w:tabs>
          <w:tab w:val="left" w:pos="5745"/>
        </w:tabs>
        <w:spacing w:line="560" w:lineRule="exact"/>
        <w:ind w:firstLine="643" w:firstLineChars="200"/>
        <w:jc w:val="left"/>
        <w:rPr>
          <w:rFonts w:ascii="黑体" w:hAnsi="黑体" w:eastAsia="黑体"/>
          <w:kern w:val="0"/>
          <w:sz w:val="32"/>
          <w:szCs w:val="32"/>
        </w:rPr>
      </w:pPr>
      <w:r>
        <w:rPr>
          <w:rFonts w:hint="eastAsia" w:eastAsia="仿宋_GB2312"/>
          <w:b/>
          <w:kern w:val="0"/>
          <w:sz w:val="32"/>
          <w:szCs w:val="32"/>
        </w:rPr>
        <w:t>十、</w:t>
      </w:r>
      <w:r>
        <w:rPr>
          <w:rFonts w:hint="eastAsia" w:ascii="黑体" w:hAnsi="黑体" w:eastAsia="黑体"/>
          <w:kern w:val="0"/>
          <w:sz w:val="32"/>
          <w:szCs w:val="32"/>
        </w:rPr>
        <w:t>2019-2021年度部门整体支出绩效目标情况说明</w:t>
      </w:r>
    </w:p>
    <w:p w14:paraId="39AC5A8D">
      <w:pPr>
        <w:widowControl/>
        <w:tabs>
          <w:tab w:val="left" w:pos="5745"/>
        </w:tabs>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本单位无部门整体支出绩效</w:t>
      </w:r>
    </w:p>
    <w:p w14:paraId="32E053E1">
      <w:pPr>
        <w:widowControl/>
        <w:numPr>
          <w:ilvl w:val="0"/>
          <w:numId w:val="3"/>
        </w:numPr>
        <w:tabs>
          <w:tab w:val="left" w:pos="5745"/>
        </w:tabs>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关于小石桥乡</w:t>
      </w:r>
      <w:r>
        <w:rPr>
          <w:rFonts w:ascii="黑体" w:hAnsi="黑体" w:eastAsia="黑体"/>
          <w:kern w:val="0"/>
          <w:sz w:val="32"/>
          <w:szCs w:val="32"/>
        </w:rPr>
        <w:t>2019</w:t>
      </w:r>
      <w:r>
        <w:rPr>
          <w:rFonts w:hint="eastAsia" w:ascii="黑体" w:hAnsi="黑体" w:eastAsia="黑体"/>
          <w:kern w:val="0"/>
          <w:sz w:val="32"/>
          <w:szCs w:val="32"/>
        </w:rPr>
        <w:t>年对下绩效目标情况说明</w:t>
      </w:r>
    </w:p>
    <w:p w14:paraId="2D8FC90A">
      <w:pPr>
        <w:widowControl/>
        <w:tabs>
          <w:tab w:val="left" w:pos="5745"/>
        </w:tabs>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本单位无对下绩效</w:t>
      </w:r>
    </w:p>
    <w:p w14:paraId="40210B61">
      <w:pPr>
        <w:widowControl/>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十二</w:t>
      </w:r>
      <w:r>
        <w:rPr>
          <w:rFonts w:ascii="黑体" w:hAnsi="黑体" w:eastAsia="黑体"/>
          <w:kern w:val="0"/>
          <w:sz w:val="32"/>
          <w:szCs w:val="32"/>
        </w:rPr>
        <w:t>、其他公开信息</w:t>
      </w:r>
    </w:p>
    <w:p w14:paraId="1C09DE96">
      <w:pPr>
        <w:widowControl/>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（一）机关运行经费安排</w:t>
      </w:r>
    </w:p>
    <w:p w14:paraId="6279DC53">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2019年本单位机关（含政府、财政所）运行费经费安排186万元，主要用于保证政府、财政所正常运转及全乡性突发状况应急支出。</w:t>
      </w:r>
    </w:p>
    <w:p w14:paraId="67D78391">
      <w:pPr>
        <w:widowControl/>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（二）国有资产占用情况</w:t>
      </w:r>
    </w:p>
    <w:p w14:paraId="75F47B60">
      <w:pPr>
        <w:spacing w:line="560" w:lineRule="exact"/>
        <w:ind w:firstLine="640" w:firstLineChars="200"/>
        <w:rPr>
          <w:rFonts w:eastAsia="仿宋_GB2312"/>
          <w:kern w:val="0"/>
          <w:sz w:val="32"/>
          <w:szCs w:val="32"/>
        </w:rPr>
      </w:pPr>
      <w:r>
        <w:rPr>
          <w:rFonts w:hint="eastAsia" w:eastAsia="仿宋_GB2312"/>
          <w:kern w:val="0"/>
          <w:sz w:val="32"/>
          <w:szCs w:val="32"/>
        </w:rPr>
        <w:t>截止2018年12月31日，小石桥乡资产总额2905万元，其中，流动资产1472万元，固定资产1433万元（具体内容详见附表）。201</w:t>
      </w:r>
      <w:r>
        <w:rPr>
          <w:rFonts w:eastAsia="仿宋_GB2312"/>
          <w:kern w:val="0"/>
          <w:sz w:val="32"/>
          <w:szCs w:val="32"/>
        </w:rPr>
        <w:t>9</w:t>
      </w:r>
      <w:r>
        <w:rPr>
          <w:rFonts w:hint="eastAsia" w:eastAsia="仿宋_GB2312"/>
          <w:kern w:val="0"/>
          <w:sz w:val="32"/>
          <w:szCs w:val="32"/>
        </w:rPr>
        <w:t>年部门预算安排政府采购0万元。</w:t>
      </w:r>
    </w:p>
    <w:p w14:paraId="50666C89">
      <w:pPr>
        <w:spacing w:line="560" w:lineRule="exact"/>
        <w:ind w:left="640"/>
        <w:rPr>
          <w:rFonts w:ascii="黑体" w:hAnsi="黑体" w:eastAsia="黑体"/>
          <w:kern w:val="0"/>
          <w:sz w:val="32"/>
          <w:szCs w:val="32"/>
        </w:rPr>
      </w:pPr>
      <w:r>
        <w:rPr>
          <w:rFonts w:hint="eastAsia" w:ascii="楷体_GB2312" w:eastAsia="楷体_GB2312"/>
          <w:kern w:val="0"/>
          <w:sz w:val="32"/>
          <w:szCs w:val="32"/>
        </w:rPr>
        <w:t>（三）政</w:t>
      </w:r>
      <w:r>
        <w:rPr>
          <w:rFonts w:ascii="楷体_GB2312" w:eastAsia="楷体_GB2312"/>
          <w:kern w:val="0"/>
          <w:sz w:val="32"/>
          <w:szCs w:val="32"/>
        </w:rPr>
        <w:t>府采购预算情况</w:t>
      </w:r>
    </w:p>
    <w:p w14:paraId="37136635">
      <w:pPr>
        <w:spacing w:line="560" w:lineRule="exact"/>
        <w:ind w:firstLine="640" w:firstLineChars="200"/>
        <w:rPr>
          <w:rFonts w:eastAsia="仿宋_GB2312"/>
          <w:kern w:val="0"/>
          <w:sz w:val="32"/>
          <w:szCs w:val="32"/>
        </w:rPr>
      </w:pPr>
      <w:r>
        <w:rPr>
          <w:rFonts w:hint="eastAsia" w:eastAsia="仿宋_GB2312"/>
          <w:kern w:val="0"/>
          <w:sz w:val="32"/>
          <w:szCs w:val="32"/>
        </w:rPr>
        <w:t>根据《中华人民共和国政府采购法》的有关规定，编制了政府采购预算，共涉及采购项目0个，采购预算资金0万元。与上年同口径一致。</w:t>
      </w:r>
    </w:p>
    <w:p w14:paraId="198ADBD2">
      <w:pPr>
        <w:spacing w:line="560" w:lineRule="exact"/>
        <w:ind w:firstLine="640" w:firstLineChars="200"/>
        <w:rPr>
          <w:rFonts w:eastAsia="仿宋_GB2312"/>
          <w:kern w:val="0"/>
          <w:sz w:val="32"/>
          <w:szCs w:val="32"/>
        </w:rPr>
      </w:pPr>
      <w:r>
        <w:rPr>
          <w:rFonts w:eastAsia="仿宋_GB2312"/>
          <w:kern w:val="0"/>
          <w:sz w:val="32"/>
          <w:szCs w:val="32"/>
        </w:rPr>
        <w:t xml:space="preserve">  </w:t>
      </w:r>
    </w:p>
    <w:p w14:paraId="7D60E64A">
      <w:pPr>
        <w:widowControl/>
        <w:spacing w:line="560" w:lineRule="exact"/>
        <w:jc w:val="center"/>
        <w:rPr>
          <w:rFonts w:ascii="黑体" w:hAnsi="黑体" w:eastAsia="黑体"/>
          <w:kern w:val="0"/>
          <w:sz w:val="32"/>
          <w:szCs w:val="32"/>
        </w:rPr>
      </w:pPr>
      <w:r>
        <w:rPr>
          <w:rFonts w:hint="eastAsia" w:ascii="黑体" w:hAnsi="黑体" w:eastAsia="黑体"/>
          <w:kern w:val="0"/>
          <w:sz w:val="32"/>
          <w:szCs w:val="32"/>
        </w:rPr>
        <w:t>第三部分：名词解释</w:t>
      </w:r>
    </w:p>
    <w:p w14:paraId="6026458D">
      <w:pPr>
        <w:spacing w:before="156" w:beforeLines="50" w:after="156" w:afterLines="50" w:line="560" w:lineRule="exact"/>
        <w:ind w:firstLine="600" w:firstLineChars="200"/>
        <w:outlineLvl w:val="0"/>
        <w:rPr>
          <w:rFonts w:ascii="仿宋_GB2312" w:eastAsia="仿宋_GB2312"/>
          <w:sz w:val="30"/>
          <w:szCs w:val="30"/>
        </w:rPr>
      </w:pPr>
      <w:r>
        <w:rPr>
          <w:rFonts w:hint="eastAsia" w:ascii="仿宋_GB2312" w:eastAsia="仿宋_GB2312"/>
          <w:sz w:val="30"/>
          <w:szCs w:val="30"/>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4A0DBD28">
      <w:pPr>
        <w:spacing w:before="156" w:beforeLines="50" w:after="156" w:afterLines="50" w:line="560" w:lineRule="exact"/>
        <w:ind w:firstLine="600" w:firstLineChars="200"/>
        <w:outlineLvl w:val="0"/>
        <w:rPr>
          <w:rFonts w:ascii="仿宋_GB2312" w:eastAsia="仿宋_GB2312"/>
          <w:sz w:val="30"/>
          <w:szCs w:val="30"/>
        </w:rPr>
      </w:pPr>
      <w:r>
        <w:rPr>
          <w:rFonts w:hint="eastAsia" w:ascii="仿宋_GB2312" w:eastAsia="仿宋_GB2312"/>
          <w:sz w:val="30"/>
          <w:szCs w:val="30"/>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203D99B7">
      <w:pPr>
        <w:spacing w:before="156" w:beforeLines="50" w:after="156" w:afterLines="50" w:line="560" w:lineRule="exact"/>
        <w:ind w:firstLine="600" w:firstLineChars="200"/>
        <w:outlineLvl w:val="0"/>
        <w:rPr>
          <w:rFonts w:ascii="仿宋_GB2312" w:eastAsia="仿宋_GB2312"/>
          <w:sz w:val="30"/>
          <w:szCs w:val="30"/>
        </w:rPr>
      </w:pPr>
      <w:r>
        <w:rPr>
          <w:rFonts w:hint="eastAsia" w:ascii="仿宋_GB2312" w:eastAsia="仿宋_GB2312"/>
          <w:sz w:val="30"/>
          <w:szCs w:val="30"/>
        </w:rPr>
        <w:t>【三公经费】“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14:paraId="0D55F62F">
      <w:pPr>
        <w:spacing w:before="156" w:beforeLines="50" w:after="156" w:afterLines="50" w:line="560" w:lineRule="exact"/>
        <w:ind w:firstLine="600" w:firstLineChars="200"/>
        <w:outlineLvl w:val="0"/>
        <w:rPr>
          <w:rFonts w:ascii="仿宋_GB2312" w:eastAsia="仿宋_GB2312"/>
          <w:sz w:val="30"/>
          <w:szCs w:val="30"/>
        </w:rPr>
      </w:pPr>
      <w:r>
        <w:rPr>
          <w:rFonts w:hint="eastAsia" w:ascii="仿宋_GB2312" w:eastAsia="仿宋_GB2312"/>
          <w:sz w:val="30"/>
          <w:szCs w:val="30"/>
        </w:rPr>
        <w:t>【政府性基金预算】指政府通过向社会征收基金、收费，以及出让土地、发行彩票等方式取得收入，专项用于支持特定基础设施建设和社会事业发展等方面的收支预算。收入称为政府性基金预算收入，支出称为政府性基金预算支出。</w:t>
      </w:r>
    </w:p>
    <w:p w14:paraId="52EAAF63">
      <w:pPr>
        <w:widowControl/>
        <w:spacing w:line="560" w:lineRule="exact"/>
        <w:ind w:firstLine="600" w:firstLineChars="200"/>
        <w:jc w:val="left"/>
        <w:rPr>
          <w:rFonts w:eastAsia="仿宋_GB2312"/>
          <w:b/>
          <w:kern w:val="0"/>
          <w:sz w:val="32"/>
          <w:szCs w:val="32"/>
        </w:rPr>
      </w:pPr>
      <w:r>
        <w:rPr>
          <w:rFonts w:hint="eastAsia" w:ascii="黑体" w:hAnsi="华文中宋" w:eastAsia="黑体"/>
          <w:sz w:val="30"/>
          <w:szCs w:val="30"/>
        </w:rPr>
        <w:t>【政府采购】</w:t>
      </w:r>
      <w:r>
        <w:rPr>
          <w:rFonts w:hint="eastAsia" w:ascii="仿宋_GB2312" w:hAnsi="Arial" w:eastAsia="仿宋_GB2312" w:cs="Arial"/>
          <w:color w:val="000000"/>
          <w:sz w:val="30"/>
          <w:szCs w:val="30"/>
        </w:rPr>
        <w:t>政府采购也称公共采购，是指各级国家机关、实行预算管理的事业单位和社会团体，采取竞争、择优、公开的形式，使用财政性资金，以购买、租赁、委托或雇佣等方法取得货物、工程和服务的行为。政府采购制度则是采购政策、采购方式、采购程序和组织形式等一系列政府采购管理规范的总称。</w:t>
      </w:r>
    </w:p>
    <w:p w14:paraId="407F19B5">
      <w:pPr>
        <w:widowControl/>
        <w:ind w:firstLine="600"/>
        <w:jc w:val="left"/>
        <w:rPr>
          <w:rFonts w:eastAsia="仿宋_GB2312"/>
          <w:kern w:val="0"/>
          <w:sz w:val="32"/>
          <w:szCs w:val="32"/>
        </w:rPr>
      </w:pPr>
    </w:p>
    <w:p w14:paraId="36C0A400">
      <w:pPr>
        <w:widowControl/>
        <w:spacing w:line="560" w:lineRule="exact"/>
        <w:ind w:firstLine="640" w:firstLineChars="200"/>
        <w:jc w:val="center"/>
        <w:rPr>
          <w:rFonts w:ascii="黑体" w:hAnsi="黑体" w:eastAsia="黑体"/>
          <w:sz w:val="32"/>
          <w:szCs w:val="32"/>
        </w:rPr>
      </w:pPr>
      <w:r>
        <w:rPr>
          <w:rFonts w:hint="eastAsia" w:ascii="黑体" w:hAnsi="黑体" w:eastAsia="黑体"/>
          <w:kern w:val="0"/>
          <w:sz w:val="32"/>
          <w:szCs w:val="32"/>
        </w:rPr>
        <w:t>第四部分：</w:t>
      </w:r>
      <w:r>
        <w:rPr>
          <w:rFonts w:hint="eastAsia" w:ascii="黑体" w:hAnsi="黑体" w:eastAsia="黑体"/>
          <w:sz w:val="32"/>
          <w:szCs w:val="32"/>
        </w:rPr>
        <w:t>小石桥乡</w:t>
      </w:r>
      <w:r>
        <w:rPr>
          <w:rFonts w:ascii="黑体" w:hAnsi="黑体" w:eastAsia="黑体"/>
          <w:sz w:val="32"/>
          <w:szCs w:val="32"/>
        </w:rPr>
        <w:t>2019年部门预算表</w:t>
      </w:r>
    </w:p>
    <w:p w14:paraId="3E5D3C38">
      <w:pPr>
        <w:widowControl/>
        <w:spacing w:line="560" w:lineRule="exact"/>
        <w:ind w:firstLine="640" w:firstLineChars="200"/>
        <w:jc w:val="center"/>
        <w:rPr>
          <w:rFonts w:ascii="黑体" w:hAnsi="黑体" w:eastAsia="黑体"/>
          <w:sz w:val="32"/>
          <w:szCs w:val="32"/>
        </w:rPr>
      </w:pPr>
    </w:p>
    <w:p w14:paraId="5081E4C3">
      <w:pPr>
        <w:spacing w:line="560" w:lineRule="exact"/>
        <w:ind w:firstLine="640" w:firstLineChars="200"/>
        <w:jc w:val="left"/>
        <w:rPr>
          <w:rFonts w:eastAsia="仿宋_GB2312"/>
          <w:sz w:val="32"/>
          <w:szCs w:val="32"/>
        </w:rPr>
      </w:pPr>
      <w:r>
        <w:rPr>
          <w:rFonts w:hint="eastAsia" w:eastAsia="仿宋_GB2312"/>
          <w:sz w:val="32"/>
          <w:szCs w:val="32"/>
        </w:rPr>
        <w:t>一、部门财政拨款收支预算总表</w:t>
      </w:r>
    </w:p>
    <w:p w14:paraId="3EC5F124">
      <w:pPr>
        <w:spacing w:line="560" w:lineRule="exact"/>
        <w:ind w:firstLine="640" w:firstLineChars="200"/>
        <w:jc w:val="left"/>
        <w:rPr>
          <w:rFonts w:eastAsia="仿宋_GB2312"/>
          <w:sz w:val="32"/>
          <w:szCs w:val="32"/>
        </w:rPr>
      </w:pPr>
      <w:r>
        <w:rPr>
          <w:rFonts w:hint="eastAsia" w:eastAsia="仿宋_GB2312"/>
          <w:sz w:val="32"/>
          <w:szCs w:val="32"/>
        </w:rPr>
        <w:t>二、部门一般公共预算支出表</w:t>
      </w:r>
    </w:p>
    <w:p w14:paraId="1CC069A6">
      <w:pPr>
        <w:spacing w:line="560" w:lineRule="exact"/>
        <w:ind w:firstLine="640" w:firstLineChars="200"/>
        <w:jc w:val="left"/>
        <w:rPr>
          <w:rFonts w:eastAsia="仿宋_GB2312"/>
          <w:sz w:val="32"/>
          <w:szCs w:val="32"/>
        </w:rPr>
      </w:pPr>
      <w:r>
        <w:rPr>
          <w:rFonts w:hint="eastAsia" w:eastAsia="仿宋_GB2312"/>
          <w:sz w:val="32"/>
          <w:szCs w:val="32"/>
        </w:rPr>
        <w:t>三、部门基本支出预算表</w:t>
      </w:r>
    </w:p>
    <w:p w14:paraId="5D75B452">
      <w:pPr>
        <w:spacing w:line="560" w:lineRule="exact"/>
        <w:ind w:firstLine="640" w:firstLineChars="200"/>
        <w:jc w:val="left"/>
        <w:rPr>
          <w:rFonts w:eastAsia="仿宋_GB2312"/>
          <w:sz w:val="32"/>
          <w:szCs w:val="32"/>
        </w:rPr>
      </w:pPr>
      <w:r>
        <w:rPr>
          <w:rFonts w:hint="eastAsia" w:eastAsia="仿宋_GB2312"/>
          <w:sz w:val="32"/>
          <w:szCs w:val="32"/>
        </w:rPr>
        <w:t>四、政府性基金预算支出表</w:t>
      </w:r>
    </w:p>
    <w:p w14:paraId="4881EF54">
      <w:pPr>
        <w:spacing w:line="560" w:lineRule="exact"/>
        <w:ind w:firstLine="640" w:firstLineChars="200"/>
        <w:jc w:val="left"/>
        <w:rPr>
          <w:rFonts w:eastAsia="仿宋_GB2312"/>
          <w:sz w:val="32"/>
          <w:szCs w:val="32"/>
        </w:rPr>
      </w:pPr>
      <w:r>
        <w:rPr>
          <w:rFonts w:hint="eastAsia" w:eastAsia="仿宋_GB2312"/>
          <w:sz w:val="32"/>
          <w:szCs w:val="32"/>
        </w:rPr>
        <w:t>五、部门财务收支预算总表</w:t>
      </w:r>
    </w:p>
    <w:p w14:paraId="5A938A46">
      <w:pPr>
        <w:spacing w:line="560" w:lineRule="exact"/>
        <w:ind w:firstLine="640" w:firstLineChars="200"/>
        <w:jc w:val="left"/>
        <w:rPr>
          <w:rFonts w:eastAsia="仿宋_GB2312"/>
          <w:sz w:val="32"/>
          <w:szCs w:val="32"/>
        </w:rPr>
      </w:pPr>
      <w:r>
        <w:rPr>
          <w:rFonts w:hint="eastAsia" w:eastAsia="仿宋_GB2312"/>
          <w:sz w:val="32"/>
          <w:szCs w:val="32"/>
        </w:rPr>
        <w:t>六、部门收入总表</w:t>
      </w:r>
    </w:p>
    <w:p w14:paraId="4ADF8837">
      <w:pPr>
        <w:spacing w:line="560" w:lineRule="exact"/>
        <w:ind w:firstLine="640" w:firstLineChars="200"/>
        <w:jc w:val="left"/>
        <w:rPr>
          <w:rFonts w:eastAsia="仿宋_GB2312"/>
          <w:sz w:val="32"/>
          <w:szCs w:val="32"/>
        </w:rPr>
      </w:pPr>
      <w:r>
        <w:rPr>
          <w:rFonts w:hint="eastAsia" w:eastAsia="仿宋_GB2312"/>
          <w:sz w:val="32"/>
          <w:szCs w:val="32"/>
        </w:rPr>
        <w:t>七、部门支出总表</w:t>
      </w:r>
    </w:p>
    <w:p w14:paraId="3FB5F906">
      <w:pPr>
        <w:spacing w:line="560" w:lineRule="exact"/>
        <w:ind w:firstLine="640" w:firstLineChars="200"/>
        <w:jc w:val="left"/>
        <w:rPr>
          <w:rFonts w:eastAsia="仿宋_GB2312"/>
          <w:sz w:val="32"/>
          <w:szCs w:val="32"/>
        </w:rPr>
      </w:pPr>
      <w:r>
        <w:rPr>
          <w:rFonts w:hint="eastAsia" w:eastAsia="仿宋_GB2312"/>
          <w:sz w:val="32"/>
          <w:szCs w:val="32"/>
        </w:rPr>
        <w:t>八、部门财政拨款支出明细表（按经济科目分类）</w:t>
      </w:r>
    </w:p>
    <w:p w14:paraId="3533A5C5">
      <w:pPr>
        <w:spacing w:line="560" w:lineRule="exact"/>
        <w:ind w:firstLine="640" w:firstLineChars="200"/>
        <w:jc w:val="left"/>
        <w:rPr>
          <w:rFonts w:eastAsia="仿宋_GB2312"/>
          <w:sz w:val="32"/>
          <w:szCs w:val="32"/>
        </w:rPr>
      </w:pPr>
      <w:r>
        <w:rPr>
          <w:rFonts w:hint="eastAsia" w:eastAsia="仿宋_GB2312"/>
          <w:sz w:val="32"/>
          <w:szCs w:val="32"/>
        </w:rPr>
        <w:t>九、部门“三公”经费预算财政拨款情况表</w:t>
      </w:r>
    </w:p>
    <w:p w14:paraId="73BAB49C">
      <w:pPr>
        <w:spacing w:line="560" w:lineRule="exact"/>
        <w:ind w:firstLine="640" w:firstLineChars="200"/>
        <w:jc w:val="left"/>
        <w:rPr>
          <w:rFonts w:eastAsia="仿宋_GB2312"/>
          <w:sz w:val="32"/>
          <w:szCs w:val="32"/>
        </w:rPr>
      </w:pPr>
      <w:r>
        <w:rPr>
          <w:rFonts w:hint="eastAsia" w:eastAsia="仿宋_GB2312"/>
          <w:sz w:val="32"/>
          <w:szCs w:val="32"/>
        </w:rPr>
        <w:t>十、部门政府采购预算表</w:t>
      </w:r>
    </w:p>
    <w:p w14:paraId="7226B79F">
      <w:pPr>
        <w:spacing w:line="560" w:lineRule="exact"/>
        <w:ind w:firstLine="640" w:firstLineChars="200"/>
        <w:jc w:val="left"/>
        <w:rPr>
          <w:rFonts w:eastAsia="仿宋_GB2312"/>
          <w:sz w:val="32"/>
          <w:szCs w:val="32"/>
        </w:rPr>
      </w:pPr>
      <w:r>
        <w:rPr>
          <w:rFonts w:hint="eastAsia" w:eastAsia="仿宋_GB2312"/>
          <w:sz w:val="32"/>
          <w:szCs w:val="32"/>
        </w:rPr>
        <w:t>十一、部门项目支出绩效目标表</w:t>
      </w:r>
    </w:p>
    <w:p w14:paraId="367A39E2">
      <w:pPr>
        <w:spacing w:line="560" w:lineRule="exact"/>
        <w:ind w:firstLine="640" w:firstLineChars="200"/>
        <w:jc w:val="left"/>
        <w:rPr>
          <w:rFonts w:eastAsia="仿宋_GB2312"/>
          <w:sz w:val="32"/>
          <w:szCs w:val="32"/>
        </w:rPr>
      </w:pPr>
      <w:r>
        <w:rPr>
          <w:rFonts w:hint="eastAsia" w:eastAsia="仿宋_GB2312"/>
          <w:sz w:val="32"/>
          <w:szCs w:val="32"/>
        </w:rPr>
        <w:t>十二、行政事业单位国有资产占有使用情况表</w:t>
      </w:r>
    </w:p>
    <w:p w14:paraId="56D16224">
      <w:pPr>
        <w:spacing w:line="560" w:lineRule="exact"/>
        <w:ind w:firstLine="640" w:firstLineChars="200"/>
        <w:jc w:val="left"/>
        <w:rPr>
          <w:rFonts w:eastAsia="仿宋_GB2312"/>
          <w:sz w:val="32"/>
          <w:szCs w:val="32"/>
        </w:rPr>
      </w:pPr>
      <w:r>
        <w:rPr>
          <w:rFonts w:hint="eastAsia" w:eastAsia="仿宋_GB2312"/>
          <w:sz w:val="32"/>
          <w:szCs w:val="32"/>
        </w:rPr>
        <w:t>十三、2019-2021年度部门整体支出绩效目标表</w:t>
      </w:r>
    </w:p>
    <w:p w14:paraId="3E8D3B24">
      <w:pPr>
        <w:spacing w:line="560" w:lineRule="exact"/>
        <w:ind w:firstLine="640" w:firstLineChars="200"/>
        <w:jc w:val="left"/>
        <w:rPr>
          <w:rFonts w:eastAsia="仿宋_GB2312"/>
          <w:sz w:val="32"/>
          <w:szCs w:val="32"/>
        </w:rPr>
      </w:pPr>
      <w:r>
        <w:rPr>
          <w:rFonts w:hint="eastAsia" w:eastAsia="仿宋_GB2312"/>
          <w:sz w:val="32"/>
          <w:szCs w:val="32"/>
        </w:rPr>
        <w:t>十四、部门对下绩效目标表</w:t>
      </w:r>
    </w:p>
    <w:p w14:paraId="5EF1D861">
      <w:pPr>
        <w:widowControl/>
        <w:numPr>
          <w:ilvl w:val="255"/>
          <w:numId w:val="0"/>
        </w:numPr>
        <w:ind w:firstLine="640"/>
        <w:jc w:val="left"/>
        <w:rPr>
          <w:rFonts w:ascii="黑体" w:hAnsi="黑体" w:eastAsia="黑体"/>
          <w:kern w:val="0"/>
          <w:sz w:val="32"/>
          <w:szCs w:val="32"/>
        </w:rPr>
      </w:pPr>
    </w:p>
    <w:p w14:paraId="7454B5FB">
      <w:pPr>
        <w:widowControl/>
        <w:ind w:left="6385" w:leftChars="2888" w:hanging="320" w:hangingChars="100"/>
        <w:jc w:val="left"/>
        <w:rPr>
          <w:rFonts w:ascii="黑体" w:hAnsi="黑体" w:eastAsia="黑体"/>
          <w:kern w:val="0"/>
          <w:sz w:val="32"/>
          <w:szCs w:val="32"/>
        </w:rPr>
      </w:pPr>
      <w:r>
        <w:rPr>
          <w:rFonts w:hint="eastAsia" w:ascii="黑体" w:hAnsi="黑体" w:eastAsia="黑体"/>
          <w:kern w:val="0"/>
          <w:sz w:val="32"/>
          <w:szCs w:val="32"/>
        </w:rPr>
        <w:t xml:space="preserve">                               </w:t>
      </w:r>
    </w:p>
    <w:p w14:paraId="61A68D47">
      <w:pPr>
        <w:widowControl/>
        <w:ind w:firstLine="6080" w:firstLineChars="1900"/>
        <w:jc w:val="left"/>
        <w:rPr>
          <w:rFonts w:ascii="黑体" w:hAnsi="黑体" w:eastAsia="黑体"/>
          <w:kern w:val="0"/>
          <w:sz w:val="32"/>
          <w:szCs w:val="32"/>
        </w:rPr>
      </w:pPr>
      <w:r>
        <w:rPr>
          <w:rFonts w:hint="eastAsia" w:ascii="黑体" w:hAnsi="黑体" w:eastAsia="黑体"/>
          <w:kern w:val="0"/>
          <w:sz w:val="32"/>
          <w:szCs w:val="32"/>
        </w:rPr>
        <w:t xml:space="preserve">小石桥乡人民政府  </w:t>
      </w:r>
    </w:p>
    <w:p w14:paraId="537ECFEC">
      <w:pPr>
        <w:widowControl/>
        <w:ind w:firstLine="6080" w:firstLineChars="1900"/>
        <w:jc w:val="left"/>
        <w:rPr>
          <w:rFonts w:eastAsia="仿宋_GB2312"/>
          <w:kern w:val="0"/>
          <w:sz w:val="32"/>
          <w:szCs w:val="32"/>
        </w:rPr>
      </w:pPr>
      <w:r>
        <w:rPr>
          <w:rFonts w:hint="eastAsia" w:eastAsia="仿宋_GB2312"/>
          <w:kern w:val="0"/>
          <w:sz w:val="32"/>
          <w:szCs w:val="32"/>
        </w:rPr>
        <w:t>2019年2月15日</w:t>
      </w:r>
    </w:p>
    <w:p w14:paraId="5F61EE93">
      <w:pPr>
        <w:widowControl/>
        <w:numPr>
          <w:ilvl w:val="255"/>
          <w:numId w:val="0"/>
        </w:numPr>
        <w:ind w:firstLine="640"/>
        <w:jc w:val="left"/>
        <w:rPr>
          <w:rFonts w:ascii="黑体" w:hAnsi="黑体" w:eastAsia="黑体"/>
          <w:kern w:val="0"/>
          <w:sz w:val="32"/>
          <w:szCs w:val="32"/>
        </w:rPr>
      </w:pPr>
    </w:p>
    <w:p w14:paraId="641D4612">
      <w:pPr>
        <w:widowControl/>
        <w:ind w:firstLine="640" w:firstLineChars="200"/>
        <w:jc w:val="left"/>
        <w:rPr>
          <w:rFonts w:eastAsia="仿宋_GB2312"/>
          <w:kern w:val="0"/>
          <w:sz w:val="32"/>
          <w:szCs w:val="32"/>
        </w:rPr>
      </w:pPr>
    </w:p>
    <w:p w14:paraId="06FEE611">
      <w:pPr>
        <w:widowControl/>
        <w:ind w:firstLine="640" w:firstLineChars="200"/>
        <w:jc w:val="left"/>
        <w:rPr>
          <w:rFonts w:ascii="黑体" w:hAnsi="黑体" w:eastAsia="黑体"/>
          <w:kern w:val="0"/>
          <w:sz w:val="32"/>
          <w:szCs w:val="32"/>
        </w:rPr>
      </w:pPr>
    </w:p>
    <w:p w14:paraId="6B9E8061">
      <w:pPr>
        <w:rPr>
          <w:rFonts w:ascii="Arial" w:hAnsi="Arial" w:eastAsia="Arial" w:cs="Arial"/>
          <w:b/>
          <w:sz w:val="36"/>
        </w:rPr>
      </w:pPr>
      <w:r>
        <w:rPr>
          <w:rFonts w:ascii="Arial" w:hAnsi="Arial" w:eastAsia="Arial" w:cs="Arial"/>
          <w:b/>
          <w:sz w:val="36"/>
        </w:rPr>
        <w:t>监督索引号53040200856400111</w:t>
      </w:r>
    </w:p>
    <w:sectPr>
      <w:headerReference r:id="rId3" w:type="default"/>
      <w:footerReference r:id="rId5" w:type="default"/>
      <w:headerReference r:id="rId4" w:type="even"/>
      <w:pgSz w:w="11906" w:h="16838"/>
      <w:pgMar w:top="2098" w:right="1474" w:bottom="1587"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wiss"/>
    <w:pitch w:val="default"/>
    <w:sig w:usb0="A00002BF" w:usb1="38CF7CFA" w:usb2="00082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98C6">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E227A25">
                <w:pPr>
                  <w:snapToGrid w:val="0"/>
                  <w:rPr>
                    <w:sz w:val="18"/>
                  </w:rPr>
                </w:pPr>
                <w:r>
                  <w:rPr>
                    <w:rFonts w:hint="eastAsia" w:asciiTheme="majorEastAsia" w:hAnsiTheme="majorEastAsia" w:eastAsiaTheme="majorEastAsia" w:cstheme="majorEastAsia"/>
                    <w:sz w:val="32"/>
                    <w:szCs w:val="32"/>
                  </w:rPr>
                  <w:fldChar w:fldCharType="begin"/>
                </w:r>
                <w:r>
                  <w:rPr>
                    <w:rFonts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rPr>
                  <w:t>- 1 -</w:t>
                </w:r>
                <w:r>
                  <w:rPr>
                    <w:rFonts w:hint="eastAsia" w:asciiTheme="majorEastAsia" w:hAnsiTheme="majorEastAsia" w:eastAsiaTheme="majorEastAsia" w:cstheme="majorEastAsia"/>
                    <w:sz w:val="32"/>
                    <w:szCs w:val="32"/>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D5C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B6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FF404"/>
    <w:multiLevelType w:val="singleLevel"/>
    <w:tmpl w:val="5C4FF404"/>
    <w:lvl w:ilvl="0" w:tentative="0">
      <w:start w:val="1"/>
      <w:numFmt w:val="chineseCounting"/>
      <w:suff w:val="nothing"/>
      <w:lvlText w:val="%1、"/>
      <w:lvlJc w:val="left"/>
    </w:lvl>
  </w:abstractNum>
  <w:abstractNum w:abstractNumId="1">
    <w:nsid w:val="5C627789"/>
    <w:multiLevelType w:val="singleLevel"/>
    <w:tmpl w:val="5C627789"/>
    <w:lvl w:ilvl="0" w:tentative="0">
      <w:start w:val="11"/>
      <w:numFmt w:val="chineseCounting"/>
      <w:suff w:val="nothing"/>
      <w:lvlText w:val="%1、"/>
      <w:lvlJc w:val="left"/>
    </w:lvl>
  </w:abstractNum>
  <w:abstractNum w:abstractNumId="2">
    <w:nsid w:val="5C70F1B9"/>
    <w:multiLevelType w:val="singleLevel"/>
    <w:tmpl w:val="5C70F1B9"/>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19EE"/>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16F3"/>
    <w:rsid w:val="00114FB7"/>
    <w:rsid w:val="00122B32"/>
    <w:rsid w:val="00123DF3"/>
    <w:rsid w:val="00126D02"/>
    <w:rsid w:val="00126F40"/>
    <w:rsid w:val="00127A6B"/>
    <w:rsid w:val="001341D1"/>
    <w:rsid w:val="0013430D"/>
    <w:rsid w:val="0013484F"/>
    <w:rsid w:val="00134BE4"/>
    <w:rsid w:val="0013549C"/>
    <w:rsid w:val="00140624"/>
    <w:rsid w:val="0014446D"/>
    <w:rsid w:val="001446A5"/>
    <w:rsid w:val="0014486B"/>
    <w:rsid w:val="00144CF1"/>
    <w:rsid w:val="0014558B"/>
    <w:rsid w:val="00146960"/>
    <w:rsid w:val="001528E5"/>
    <w:rsid w:val="00155639"/>
    <w:rsid w:val="00155D5E"/>
    <w:rsid w:val="00157BA7"/>
    <w:rsid w:val="001704E4"/>
    <w:rsid w:val="00175223"/>
    <w:rsid w:val="00175B2E"/>
    <w:rsid w:val="00176F17"/>
    <w:rsid w:val="001804E3"/>
    <w:rsid w:val="0018058B"/>
    <w:rsid w:val="00180C9A"/>
    <w:rsid w:val="00182D13"/>
    <w:rsid w:val="00183B42"/>
    <w:rsid w:val="001840E2"/>
    <w:rsid w:val="00186C54"/>
    <w:rsid w:val="00192C05"/>
    <w:rsid w:val="00197CAA"/>
    <w:rsid w:val="00197E5D"/>
    <w:rsid w:val="001A1B3A"/>
    <w:rsid w:val="001A22B9"/>
    <w:rsid w:val="001A3CEE"/>
    <w:rsid w:val="001A784A"/>
    <w:rsid w:val="001B045D"/>
    <w:rsid w:val="001B32BA"/>
    <w:rsid w:val="001C1C89"/>
    <w:rsid w:val="001C55D5"/>
    <w:rsid w:val="001C6CD7"/>
    <w:rsid w:val="001D120C"/>
    <w:rsid w:val="001E03BD"/>
    <w:rsid w:val="001E295A"/>
    <w:rsid w:val="001E684A"/>
    <w:rsid w:val="001F1F6E"/>
    <w:rsid w:val="00200BD6"/>
    <w:rsid w:val="00216177"/>
    <w:rsid w:val="00221193"/>
    <w:rsid w:val="002247D0"/>
    <w:rsid w:val="00224F80"/>
    <w:rsid w:val="0022507C"/>
    <w:rsid w:val="00226979"/>
    <w:rsid w:val="00242E76"/>
    <w:rsid w:val="00243464"/>
    <w:rsid w:val="00243DB7"/>
    <w:rsid w:val="002462A8"/>
    <w:rsid w:val="00247731"/>
    <w:rsid w:val="00253C74"/>
    <w:rsid w:val="00262BAD"/>
    <w:rsid w:val="002726B1"/>
    <w:rsid w:val="002727D0"/>
    <w:rsid w:val="00272BC6"/>
    <w:rsid w:val="002749C8"/>
    <w:rsid w:val="00275325"/>
    <w:rsid w:val="00280E26"/>
    <w:rsid w:val="00281C06"/>
    <w:rsid w:val="00285DC4"/>
    <w:rsid w:val="00294AE7"/>
    <w:rsid w:val="0029541D"/>
    <w:rsid w:val="002A7BAE"/>
    <w:rsid w:val="002B11FA"/>
    <w:rsid w:val="002B2CA6"/>
    <w:rsid w:val="002B37A7"/>
    <w:rsid w:val="002B4342"/>
    <w:rsid w:val="002B56EB"/>
    <w:rsid w:val="002B6D47"/>
    <w:rsid w:val="002C7D21"/>
    <w:rsid w:val="002D27CD"/>
    <w:rsid w:val="002D2D18"/>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0290"/>
    <w:rsid w:val="003244C9"/>
    <w:rsid w:val="0032468B"/>
    <w:rsid w:val="00327119"/>
    <w:rsid w:val="003333E4"/>
    <w:rsid w:val="00336580"/>
    <w:rsid w:val="00336C7D"/>
    <w:rsid w:val="0034184B"/>
    <w:rsid w:val="003535EB"/>
    <w:rsid w:val="00354D29"/>
    <w:rsid w:val="00356356"/>
    <w:rsid w:val="003576A5"/>
    <w:rsid w:val="00360593"/>
    <w:rsid w:val="00360E6E"/>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B6753"/>
    <w:rsid w:val="003C1BE1"/>
    <w:rsid w:val="003C6315"/>
    <w:rsid w:val="003D1204"/>
    <w:rsid w:val="003D160D"/>
    <w:rsid w:val="003D34B5"/>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3FAE"/>
    <w:rsid w:val="00467CD2"/>
    <w:rsid w:val="004718A9"/>
    <w:rsid w:val="00476EC1"/>
    <w:rsid w:val="00480582"/>
    <w:rsid w:val="0048694C"/>
    <w:rsid w:val="004911B1"/>
    <w:rsid w:val="00495E43"/>
    <w:rsid w:val="004978E8"/>
    <w:rsid w:val="004A0AB6"/>
    <w:rsid w:val="004A362F"/>
    <w:rsid w:val="004A38CA"/>
    <w:rsid w:val="004A742B"/>
    <w:rsid w:val="004B29ED"/>
    <w:rsid w:val="004C064B"/>
    <w:rsid w:val="004C7E48"/>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0766"/>
    <w:rsid w:val="00552BA8"/>
    <w:rsid w:val="0055409A"/>
    <w:rsid w:val="00561EAC"/>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045E"/>
    <w:rsid w:val="005D245F"/>
    <w:rsid w:val="005D3061"/>
    <w:rsid w:val="005D6260"/>
    <w:rsid w:val="005D6D58"/>
    <w:rsid w:val="005E6A58"/>
    <w:rsid w:val="005F310F"/>
    <w:rsid w:val="00602B8A"/>
    <w:rsid w:val="0060314C"/>
    <w:rsid w:val="006073BA"/>
    <w:rsid w:val="00614B12"/>
    <w:rsid w:val="006150EC"/>
    <w:rsid w:val="006164DB"/>
    <w:rsid w:val="0061679D"/>
    <w:rsid w:val="006253D8"/>
    <w:rsid w:val="00626153"/>
    <w:rsid w:val="00632FEB"/>
    <w:rsid w:val="006374A1"/>
    <w:rsid w:val="006540CB"/>
    <w:rsid w:val="00660B2A"/>
    <w:rsid w:val="00662269"/>
    <w:rsid w:val="00682553"/>
    <w:rsid w:val="0068515C"/>
    <w:rsid w:val="0068667C"/>
    <w:rsid w:val="006A26A0"/>
    <w:rsid w:val="006A4FDA"/>
    <w:rsid w:val="006B1C07"/>
    <w:rsid w:val="006B35FC"/>
    <w:rsid w:val="006B3DA5"/>
    <w:rsid w:val="006B5B25"/>
    <w:rsid w:val="006B7827"/>
    <w:rsid w:val="006C01A7"/>
    <w:rsid w:val="006C460E"/>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0C69"/>
    <w:rsid w:val="0074138A"/>
    <w:rsid w:val="007455C4"/>
    <w:rsid w:val="00750940"/>
    <w:rsid w:val="00751AB4"/>
    <w:rsid w:val="0076269B"/>
    <w:rsid w:val="00765E00"/>
    <w:rsid w:val="00766131"/>
    <w:rsid w:val="0077005A"/>
    <w:rsid w:val="00772DB4"/>
    <w:rsid w:val="00773AD0"/>
    <w:rsid w:val="00780AAD"/>
    <w:rsid w:val="0078371A"/>
    <w:rsid w:val="00783A4C"/>
    <w:rsid w:val="00794375"/>
    <w:rsid w:val="007A05BD"/>
    <w:rsid w:val="007A3A09"/>
    <w:rsid w:val="007A725D"/>
    <w:rsid w:val="007B4A0F"/>
    <w:rsid w:val="007C05CB"/>
    <w:rsid w:val="007C3153"/>
    <w:rsid w:val="007C40D2"/>
    <w:rsid w:val="007C7656"/>
    <w:rsid w:val="007D066F"/>
    <w:rsid w:val="007D1AE5"/>
    <w:rsid w:val="007D57A1"/>
    <w:rsid w:val="007D5A91"/>
    <w:rsid w:val="007E3441"/>
    <w:rsid w:val="007E460F"/>
    <w:rsid w:val="007E68C9"/>
    <w:rsid w:val="007E76F1"/>
    <w:rsid w:val="007F1DA0"/>
    <w:rsid w:val="00803F6B"/>
    <w:rsid w:val="00805901"/>
    <w:rsid w:val="0081058D"/>
    <w:rsid w:val="00811B53"/>
    <w:rsid w:val="00816BAB"/>
    <w:rsid w:val="00817514"/>
    <w:rsid w:val="00820307"/>
    <w:rsid w:val="00825E03"/>
    <w:rsid w:val="00827ECC"/>
    <w:rsid w:val="0083106D"/>
    <w:rsid w:val="0083313F"/>
    <w:rsid w:val="00834D98"/>
    <w:rsid w:val="00835730"/>
    <w:rsid w:val="0084210A"/>
    <w:rsid w:val="00845657"/>
    <w:rsid w:val="0084624C"/>
    <w:rsid w:val="00851C1D"/>
    <w:rsid w:val="00851E94"/>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4DA"/>
    <w:rsid w:val="008D1AD8"/>
    <w:rsid w:val="008D2E7D"/>
    <w:rsid w:val="008D3611"/>
    <w:rsid w:val="008D5FED"/>
    <w:rsid w:val="008E0519"/>
    <w:rsid w:val="008E0B11"/>
    <w:rsid w:val="008E2734"/>
    <w:rsid w:val="008F35F1"/>
    <w:rsid w:val="008F3FB1"/>
    <w:rsid w:val="009008F4"/>
    <w:rsid w:val="00901A1A"/>
    <w:rsid w:val="009020BF"/>
    <w:rsid w:val="00905BB4"/>
    <w:rsid w:val="00907813"/>
    <w:rsid w:val="00911B9D"/>
    <w:rsid w:val="00921C07"/>
    <w:rsid w:val="00930A10"/>
    <w:rsid w:val="0093199F"/>
    <w:rsid w:val="00932958"/>
    <w:rsid w:val="00947CC7"/>
    <w:rsid w:val="00950DE2"/>
    <w:rsid w:val="00951519"/>
    <w:rsid w:val="009535AF"/>
    <w:rsid w:val="00956B4E"/>
    <w:rsid w:val="009613F9"/>
    <w:rsid w:val="0096301A"/>
    <w:rsid w:val="00964D6C"/>
    <w:rsid w:val="00965133"/>
    <w:rsid w:val="00965E0F"/>
    <w:rsid w:val="00971AD3"/>
    <w:rsid w:val="0097514A"/>
    <w:rsid w:val="00981123"/>
    <w:rsid w:val="00982629"/>
    <w:rsid w:val="0098468C"/>
    <w:rsid w:val="0098667C"/>
    <w:rsid w:val="009907B9"/>
    <w:rsid w:val="00992351"/>
    <w:rsid w:val="009A08B6"/>
    <w:rsid w:val="009A2377"/>
    <w:rsid w:val="009A4D11"/>
    <w:rsid w:val="009A7209"/>
    <w:rsid w:val="009B1A56"/>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191F"/>
    <w:rsid w:val="00A82661"/>
    <w:rsid w:val="00A84D92"/>
    <w:rsid w:val="00A84E65"/>
    <w:rsid w:val="00AA135E"/>
    <w:rsid w:val="00AA50D6"/>
    <w:rsid w:val="00AA5A9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743EE"/>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3000"/>
    <w:rsid w:val="00BD6EC1"/>
    <w:rsid w:val="00BE25AF"/>
    <w:rsid w:val="00BE3F11"/>
    <w:rsid w:val="00C00420"/>
    <w:rsid w:val="00C01D14"/>
    <w:rsid w:val="00C04DD5"/>
    <w:rsid w:val="00C073D6"/>
    <w:rsid w:val="00C12785"/>
    <w:rsid w:val="00C14D2D"/>
    <w:rsid w:val="00C15327"/>
    <w:rsid w:val="00C205DD"/>
    <w:rsid w:val="00C22B04"/>
    <w:rsid w:val="00C242B2"/>
    <w:rsid w:val="00C25140"/>
    <w:rsid w:val="00C25F74"/>
    <w:rsid w:val="00C35546"/>
    <w:rsid w:val="00C4092D"/>
    <w:rsid w:val="00C4278B"/>
    <w:rsid w:val="00C43BD2"/>
    <w:rsid w:val="00C44F90"/>
    <w:rsid w:val="00C47E9C"/>
    <w:rsid w:val="00C52FD7"/>
    <w:rsid w:val="00C57277"/>
    <w:rsid w:val="00C616E4"/>
    <w:rsid w:val="00C648E2"/>
    <w:rsid w:val="00C65296"/>
    <w:rsid w:val="00C6603B"/>
    <w:rsid w:val="00C75A4D"/>
    <w:rsid w:val="00C75CE4"/>
    <w:rsid w:val="00C8367C"/>
    <w:rsid w:val="00C90645"/>
    <w:rsid w:val="00C92A41"/>
    <w:rsid w:val="00C95E0F"/>
    <w:rsid w:val="00CA3BAD"/>
    <w:rsid w:val="00CB1858"/>
    <w:rsid w:val="00CC0087"/>
    <w:rsid w:val="00CC51AE"/>
    <w:rsid w:val="00CD0085"/>
    <w:rsid w:val="00CD213F"/>
    <w:rsid w:val="00CE1BDC"/>
    <w:rsid w:val="00CE708C"/>
    <w:rsid w:val="00CF3E52"/>
    <w:rsid w:val="00D00043"/>
    <w:rsid w:val="00D003BE"/>
    <w:rsid w:val="00D03468"/>
    <w:rsid w:val="00D03E18"/>
    <w:rsid w:val="00D06094"/>
    <w:rsid w:val="00D110CC"/>
    <w:rsid w:val="00D1310A"/>
    <w:rsid w:val="00D165B0"/>
    <w:rsid w:val="00D21814"/>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C6FEA"/>
    <w:rsid w:val="00DC7204"/>
    <w:rsid w:val="00DC7AA7"/>
    <w:rsid w:val="00DD0FFA"/>
    <w:rsid w:val="00DD202C"/>
    <w:rsid w:val="00DD3863"/>
    <w:rsid w:val="00DD59B7"/>
    <w:rsid w:val="00DE5376"/>
    <w:rsid w:val="00DE60D1"/>
    <w:rsid w:val="00DF050A"/>
    <w:rsid w:val="00DF59BD"/>
    <w:rsid w:val="00DF6FC3"/>
    <w:rsid w:val="00DF751A"/>
    <w:rsid w:val="00DF7A31"/>
    <w:rsid w:val="00E00C94"/>
    <w:rsid w:val="00E05A1C"/>
    <w:rsid w:val="00E062C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862F2"/>
    <w:rsid w:val="00E8673B"/>
    <w:rsid w:val="00EA25E4"/>
    <w:rsid w:val="00EA3E87"/>
    <w:rsid w:val="00EA7A22"/>
    <w:rsid w:val="00EA7DE2"/>
    <w:rsid w:val="00EB004F"/>
    <w:rsid w:val="00EB6AC3"/>
    <w:rsid w:val="00EC2723"/>
    <w:rsid w:val="00EC6D59"/>
    <w:rsid w:val="00EC703C"/>
    <w:rsid w:val="00ED0777"/>
    <w:rsid w:val="00ED2DE0"/>
    <w:rsid w:val="00ED6645"/>
    <w:rsid w:val="00ED6F4E"/>
    <w:rsid w:val="00EE37EE"/>
    <w:rsid w:val="00EE6EB1"/>
    <w:rsid w:val="00EF39A0"/>
    <w:rsid w:val="00EF43D5"/>
    <w:rsid w:val="00EF4E23"/>
    <w:rsid w:val="00EF670C"/>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29AB"/>
    <w:rsid w:val="00F43996"/>
    <w:rsid w:val="00F45AD5"/>
    <w:rsid w:val="00F45F72"/>
    <w:rsid w:val="00F465BF"/>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A32D0"/>
    <w:rsid w:val="00FB35BE"/>
    <w:rsid w:val="00FC227E"/>
    <w:rsid w:val="00FC43B8"/>
    <w:rsid w:val="00FC4E58"/>
    <w:rsid w:val="00FC7004"/>
    <w:rsid w:val="00FD06A0"/>
    <w:rsid w:val="00FD13FB"/>
    <w:rsid w:val="00FD228E"/>
    <w:rsid w:val="00FD4E9B"/>
    <w:rsid w:val="00FD5389"/>
    <w:rsid w:val="00FE1A2F"/>
    <w:rsid w:val="00FE5F50"/>
    <w:rsid w:val="00FF1B25"/>
    <w:rsid w:val="00FF7A85"/>
    <w:rsid w:val="024518F4"/>
    <w:rsid w:val="02D13375"/>
    <w:rsid w:val="02FF4A6D"/>
    <w:rsid w:val="034C0458"/>
    <w:rsid w:val="03816EB1"/>
    <w:rsid w:val="039A5605"/>
    <w:rsid w:val="05B7023A"/>
    <w:rsid w:val="05C6141A"/>
    <w:rsid w:val="060119B6"/>
    <w:rsid w:val="06641EB2"/>
    <w:rsid w:val="0711195D"/>
    <w:rsid w:val="07363F22"/>
    <w:rsid w:val="074A016B"/>
    <w:rsid w:val="078657B9"/>
    <w:rsid w:val="07FD4715"/>
    <w:rsid w:val="08136B62"/>
    <w:rsid w:val="09006FC5"/>
    <w:rsid w:val="092A04CB"/>
    <w:rsid w:val="093068B1"/>
    <w:rsid w:val="09692821"/>
    <w:rsid w:val="09DA0FCB"/>
    <w:rsid w:val="09FB0372"/>
    <w:rsid w:val="0A17092B"/>
    <w:rsid w:val="0A2944D9"/>
    <w:rsid w:val="0BE24388"/>
    <w:rsid w:val="0C0A7F47"/>
    <w:rsid w:val="0C767DAD"/>
    <w:rsid w:val="0C9274D6"/>
    <w:rsid w:val="0D9B0409"/>
    <w:rsid w:val="0DD92E82"/>
    <w:rsid w:val="0EB70760"/>
    <w:rsid w:val="0EEA6A17"/>
    <w:rsid w:val="0FF567D5"/>
    <w:rsid w:val="10376A60"/>
    <w:rsid w:val="10765593"/>
    <w:rsid w:val="10846688"/>
    <w:rsid w:val="109D2097"/>
    <w:rsid w:val="11A22BC2"/>
    <w:rsid w:val="11DD384A"/>
    <w:rsid w:val="11EB524C"/>
    <w:rsid w:val="120432F6"/>
    <w:rsid w:val="122B77FD"/>
    <w:rsid w:val="12CB1475"/>
    <w:rsid w:val="143C5E6F"/>
    <w:rsid w:val="14531657"/>
    <w:rsid w:val="151B37C3"/>
    <w:rsid w:val="15791061"/>
    <w:rsid w:val="15E700DE"/>
    <w:rsid w:val="17740C21"/>
    <w:rsid w:val="17E010DB"/>
    <w:rsid w:val="17E86AD6"/>
    <w:rsid w:val="181E2AF7"/>
    <w:rsid w:val="1822119A"/>
    <w:rsid w:val="18245660"/>
    <w:rsid w:val="182B6FBB"/>
    <w:rsid w:val="188B4D52"/>
    <w:rsid w:val="189B3515"/>
    <w:rsid w:val="18BD04AE"/>
    <w:rsid w:val="18C50E7A"/>
    <w:rsid w:val="193F2C44"/>
    <w:rsid w:val="19FA1D7F"/>
    <w:rsid w:val="1A145B9C"/>
    <w:rsid w:val="1BA53FCA"/>
    <w:rsid w:val="1BEF1810"/>
    <w:rsid w:val="1D2A1BB8"/>
    <w:rsid w:val="1D750F36"/>
    <w:rsid w:val="1E2E4763"/>
    <w:rsid w:val="1E53514A"/>
    <w:rsid w:val="1E630E7D"/>
    <w:rsid w:val="1EF23855"/>
    <w:rsid w:val="1F711963"/>
    <w:rsid w:val="1FC65D41"/>
    <w:rsid w:val="1FCB79C5"/>
    <w:rsid w:val="1FD639B9"/>
    <w:rsid w:val="1FDE4CAC"/>
    <w:rsid w:val="203B02BD"/>
    <w:rsid w:val="20475891"/>
    <w:rsid w:val="20583E4E"/>
    <w:rsid w:val="20630A3E"/>
    <w:rsid w:val="207E6DB4"/>
    <w:rsid w:val="209326B0"/>
    <w:rsid w:val="20AA4D05"/>
    <w:rsid w:val="20E0341A"/>
    <w:rsid w:val="223D10D8"/>
    <w:rsid w:val="22922869"/>
    <w:rsid w:val="22AF0838"/>
    <w:rsid w:val="23A31BAE"/>
    <w:rsid w:val="240A6425"/>
    <w:rsid w:val="24153118"/>
    <w:rsid w:val="24234C49"/>
    <w:rsid w:val="24276B06"/>
    <w:rsid w:val="24CC44BD"/>
    <w:rsid w:val="25634EF3"/>
    <w:rsid w:val="257D6EDD"/>
    <w:rsid w:val="25924243"/>
    <w:rsid w:val="25B17DB6"/>
    <w:rsid w:val="25FD04B9"/>
    <w:rsid w:val="2687669F"/>
    <w:rsid w:val="27157B88"/>
    <w:rsid w:val="27577201"/>
    <w:rsid w:val="27D11D50"/>
    <w:rsid w:val="280417F0"/>
    <w:rsid w:val="281666BD"/>
    <w:rsid w:val="28FF13BA"/>
    <w:rsid w:val="29C15C31"/>
    <w:rsid w:val="2A821351"/>
    <w:rsid w:val="2B33660A"/>
    <w:rsid w:val="2B9C682A"/>
    <w:rsid w:val="2CB71B69"/>
    <w:rsid w:val="2D5C2ADC"/>
    <w:rsid w:val="2D6C34F4"/>
    <w:rsid w:val="2E3C5785"/>
    <w:rsid w:val="2F9819C0"/>
    <w:rsid w:val="30845E8A"/>
    <w:rsid w:val="30AA0174"/>
    <w:rsid w:val="30F75B72"/>
    <w:rsid w:val="311F19A7"/>
    <w:rsid w:val="316457C4"/>
    <w:rsid w:val="31E62D55"/>
    <w:rsid w:val="3368731E"/>
    <w:rsid w:val="33F62851"/>
    <w:rsid w:val="340478C4"/>
    <w:rsid w:val="346228DF"/>
    <w:rsid w:val="34C42F7C"/>
    <w:rsid w:val="34F160CF"/>
    <w:rsid w:val="34F4612D"/>
    <w:rsid w:val="350E2800"/>
    <w:rsid w:val="353132EB"/>
    <w:rsid w:val="35A65F89"/>
    <w:rsid w:val="366D0F72"/>
    <w:rsid w:val="36A7113E"/>
    <w:rsid w:val="371D72CC"/>
    <w:rsid w:val="376D4486"/>
    <w:rsid w:val="37B55829"/>
    <w:rsid w:val="37F2123F"/>
    <w:rsid w:val="394F163C"/>
    <w:rsid w:val="39BC3140"/>
    <w:rsid w:val="39CA77B8"/>
    <w:rsid w:val="39CD3EC1"/>
    <w:rsid w:val="3A497721"/>
    <w:rsid w:val="3A6F0869"/>
    <w:rsid w:val="3B6B332D"/>
    <w:rsid w:val="3B9162E0"/>
    <w:rsid w:val="3C635CCA"/>
    <w:rsid w:val="3D59354D"/>
    <w:rsid w:val="3D952B07"/>
    <w:rsid w:val="3E5C7087"/>
    <w:rsid w:val="3EF755D0"/>
    <w:rsid w:val="405245C4"/>
    <w:rsid w:val="406B1D16"/>
    <w:rsid w:val="40757153"/>
    <w:rsid w:val="40D779C6"/>
    <w:rsid w:val="40E21920"/>
    <w:rsid w:val="41424736"/>
    <w:rsid w:val="42723CF3"/>
    <w:rsid w:val="42A77BAF"/>
    <w:rsid w:val="42FF0EEC"/>
    <w:rsid w:val="435A7D23"/>
    <w:rsid w:val="43860FF8"/>
    <w:rsid w:val="43EE4EE5"/>
    <w:rsid w:val="44082B08"/>
    <w:rsid w:val="44E62735"/>
    <w:rsid w:val="46480658"/>
    <w:rsid w:val="46547777"/>
    <w:rsid w:val="465F687E"/>
    <w:rsid w:val="477F2402"/>
    <w:rsid w:val="47E032E9"/>
    <w:rsid w:val="48464A93"/>
    <w:rsid w:val="487452D8"/>
    <w:rsid w:val="48AC5CBB"/>
    <w:rsid w:val="48E75B3B"/>
    <w:rsid w:val="491F161E"/>
    <w:rsid w:val="49214DDA"/>
    <w:rsid w:val="494F5800"/>
    <w:rsid w:val="49CA7D8D"/>
    <w:rsid w:val="49D074F8"/>
    <w:rsid w:val="49DF2463"/>
    <w:rsid w:val="4A530353"/>
    <w:rsid w:val="4AC73E6D"/>
    <w:rsid w:val="4B7E0508"/>
    <w:rsid w:val="4B89119E"/>
    <w:rsid w:val="4B994DCB"/>
    <w:rsid w:val="4BB268A1"/>
    <w:rsid w:val="4C754A65"/>
    <w:rsid w:val="4C892898"/>
    <w:rsid w:val="4CBA36CC"/>
    <w:rsid w:val="4CCB61C7"/>
    <w:rsid w:val="4E130CC8"/>
    <w:rsid w:val="4E4F3C62"/>
    <w:rsid w:val="4E6871EC"/>
    <w:rsid w:val="4E9E0FC5"/>
    <w:rsid w:val="4EB82D77"/>
    <w:rsid w:val="4EFC6A9E"/>
    <w:rsid w:val="4F224CA0"/>
    <w:rsid w:val="4F517AC0"/>
    <w:rsid w:val="4FAA5267"/>
    <w:rsid w:val="501F3A6A"/>
    <w:rsid w:val="50404289"/>
    <w:rsid w:val="50721C1B"/>
    <w:rsid w:val="50A134E6"/>
    <w:rsid w:val="50F86920"/>
    <w:rsid w:val="51723F8A"/>
    <w:rsid w:val="5175491C"/>
    <w:rsid w:val="52E90FC5"/>
    <w:rsid w:val="53AC4D5A"/>
    <w:rsid w:val="53B06E15"/>
    <w:rsid w:val="53EC603F"/>
    <w:rsid w:val="541A1ADC"/>
    <w:rsid w:val="54DF3375"/>
    <w:rsid w:val="551A09F7"/>
    <w:rsid w:val="55237E20"/>
    <w:rsid w:val="553E0CD8"/>
    <w:rsid w:val="55F071EC"/>
    <w:rsid w:val="563306C9"/>
    <w:rsid w:val="576D152F"/>
    <w:rsid w:val="5866216F"/>
    <w:rsid w:val="58930694"/>
    <w:rsid w:val="58DE2D28"/>
    <w:rsid w:val="59D3547C"/>
    <w:rsid w:val="5A053668"/>
    <w:rsid w:val="5A501190"/>
    <w:rsid w:val="5A771966"/>
    <w:rsid w:val="5ACE6C43"/>
    <w:rsid w:val="5B1C3746"/>
    <w:rsid w:val="5B7B271F"/>
    <w:rsid w:val="5C4763A6"/>
    <w:rsid w:val="5C7E540A"/>
    <w:rsid w:val="5C86081A"/>
    <w:rsid w:val="5CF3668E"/>
    <w:rsid w:val="5D1E69D3"/>
    <w:rsid w:val="5D9101BE"/>
    <w:rsid w:val="5DB15DB0"/>
    <w:rsid w:val="5DCD364C"/>
    <w:rsid w:val="5E431C8D"/>
    <w:rsid w:val="5E4C34BE"/>
    <w:rsid w:val="5E7D2259"/>
    <w:rsid w:val="5F2A6F54"/>
    <w:rsid w:val="5F65056D"/>
    <w:rsid w:val="5F745346"/>
    <w:rsid w:val="5FAA557C"/>
    <w:rsid w:val="600B1572"/>
    <w:rsid w:val="60475C1D"/>
    <w:rsid w:val="6054751D"/>
    <w:rsid w:val="60A07CC7"/>
    <w:rsid w:val="60AA4230"/>
    <w:rsid w:val="60D42A08"/>
    <w:rsid w:val="60E31705"/>
    <w:rsid w:val="6144251F"/>
    <w:rsid w:val="61F70AC9"/>
    <w:rsid w:val="621A7388"/>
    <w:rsid w:val="62C335D5"/>
    <w:rsid w:val="631A54A9"/>
    <w:rsid w:val="63F41AF3"/>
    <w:rsid w:val="643559A3"/>
    <w:rsid w:val="64C5586E"/>
    <w:rsid w:val="656871A4"/>
    <w:rsid w:val="67166606"/>
    <w:rsid w:val="673D67CF"/>
    <w:rsid w:val="675E519B"/>
    <w:rsid w:val="67A1381B"/>
    <w:rsid w:val="683C2300"/>
    <w:rsid w:val="688B5038"/>
    <w:rsid w:val="68CD526E"/>
    <w:rsid w:val="691E119E"/>
    <w:rsid w:val="695D5C44"/>
    <w:rsid w:val="697608F4"/>
    <w:rsid w:val="6A615D49"/>
    <w:rsid w:val="6B6320CB"/>
    <w:rsid w:val="6BC84CEA"/>
    <w:rsid w:val="6BF8129D"/>
    <w:rsid w:val="6E9A4CCF"/>
    <w:rsid w:val="6EA65D81"/>
    <w:rsid w:val="6F211DB9"/>
    <w:rsid w:val="702D1FCB"/>
    <w:rsid w:val="7082667E"/>
    <w:rsid w:val="70853E24"/>
    <w:rsid w:val="70F95597"/>
    <w:rsid w:val="713324DD"/>
    <w:rsid w:val="719A061B"/>
    <w:rsid w:val="71D2134F"/>
    <w:rsid w:val="71E42C46"/>
    <w:rsid w:val="724840A6"/>
    <w:rsid w:val="72767E31"/>
    <w:rsid w:val="72F6F4A7"/>
    <w:rsid w:val="742812E3"/>
    <w:rsid w:val="743222DA"/>
    <w:rsid w:val="7581742E"/>
    <w:rsid w:val="75BA7798"/>
    <w:rsid w:val="762E1B9C"/>
    <w:rsid w:val="765073A2"/>
    <w:rsid w:val="76A55C16"/>
    <w:rsid w:val="76BD64C9"/>
    <w:rsid w:val="77157E56"/>
    <w:rsid w:val="77820F9C"/>
    <w:rsid w:val="77932BFE"/>
    <w:rsid w:val="77FE7EDA"/>
    <w:rsid w:val="78516D46"/>
    <w:rsid w:val="79A96A2F"/>
    <w:rsid w:val="79CB3D20"/>
    <w:rsid w:val="7A0D4640"/>
    <w:rsid w:val="7A35370B"/>
    <w:rsid w:val="7B131692"/>
    <w:rsid w:val="7B3E5175"/>
    <w:rsid w:val="7B60718D"/>
    <w:rsid w:val="7B7E1509"/>
    <w:rsid w:val="7B84532A"/>
    <w:rsid w:val="7BA17282"/>
    <w:rsid w:val="7BD065E4"/>
    <w:rsid w:val="7C15544D"/>
    <w:rsid w:val="7C5942EC"/>
    <w:rsid w:val="7C7A45DD"/>
    <w:rsid w:val="7CBD09D7"/>
    <w:rsid w:val="7CC42B4D"/>
    <w:rsid w:val="7CFC7259"/>
    <w:rsid w:val="7D3B5D33"/>
    <w:rsid w:val="7D4B346D"/>
    <w:rsid w:val="7DC15CAA"/>
    <w:rsid w:val="7E171938"/>
    <w:rsid w:val="7E5C3F3C"/>
    <w:rsid w:val="7E65737F"/>
    <w:rsid w:val="7E884B14"/>
    <w:rsid w:val="7F3A5603"/>
    <w:rsid w:val="7F4368FA"/>
    <w:rsid w:val="7F754F18"/>
    <w:rsid w:val="7FA068EC"/>
    <w:rsid w:val="7FB5616D"/>
    <w:rsid w:val="7FD01BD8"/>
    <w:rsid w:val="7FD5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kern w:val="0"/>
      <w:sz w:val="24"/>
    </w:rPr>
  </w:style>
  <w:style w:type="paragraph" w:styleId="7">
    <w:name w:val="annotation subject"/>
    <w:basedOn w:val="2"/>
    <w:next w:val="2"/>
    <w:semiHidden/>
    <w:qFormat/>
    <w:uiPriority w:val="0"/>
    <w:rPr>
      <w:b/>
      <w:bCs/>
    </w:rPr>
  </w:style>
  <w:style w:type="character" w:styleId="10">
    <w:name w:val="Strong"/>
    <w:basedOn w:val="9"/>
    <w:qFormat/>
    <w:uiPriority w:val="0"/>
    <w:rPr>
      <w:b/>
    </w:rPr>
  </w:style>
  <w:style w:type="character" w:styleId="11">
    <w:name w:val="annotation reference"/>
    <w:semiHidden/>
    <w:qFormat/>
    <w:uiPriority w:val="0"/>
    <w:rPr>
      <w:sz w:val="21"/>
      <w:szCs w:val="21"/>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19</Pages>
  <Words>8869</Words>
  <Characters>625</Characters>
  <Lines>5</Lines>
  <Paragraphs>18</Paragraphs>
  <TotalTime>18</TotalTime>
  <ScaleCrop>false</ScaleCrop>
  <LinksUpToDate>false</LinksUpToDate>
  <CharactersWithSpaces>9476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2012-01-07T19:13:00Z</dcterms:created>
  <dc:creator>lx</dc:creator>
  <dc:description>ZHGenApp().GetProperty("Certification")</dc:description>
  <cp:lastModifiedBy>马思敏</cp:lastModifiedBy>
  <cp:lastPrinted>2019-02-12T11:48:00Z</cp:lastPrinted>
  <dcterms:modified xsi:type="dcterms:W3CDTF">2026-06-02T16:57:28Z</dcterms:modified>
  <dc:title>年部门预算编制说明</dc:title>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4825205DE406FFA5F89A1E6AFD4D2AA5_42</vt:lpwstr>
  </property>
</Properties>
</file>