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前往台湾签注签发（县级-应邀签注）</w:t>
      </w:r>
    </w:p>
    <w:p>
      <w:pPr>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【00016310800605】</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大陆居民往来台湾通行证及签注签发</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00016310800Y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前往台湾签注签发（县级）【000163108006】</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前往台湾签注签发（县级-应邀签注）(00016310800605)</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（2）《中国公民往来台湾地区管理办法》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方正仿宋_GBK" w:cs="Times New Roman"/>
          <w:b w:val="0"/>
          <w:bCs w:val="0"/>
          <w:color w:val="auto"/>
          <w:sz w:val="28"/>
          <w:szCs w:val="28"/>
          <w:lang w:val="en-US" w:eastAsia="zh-CN"/>
        </w:rPr>
        <w:t>玉溪市公安局红塔分局</w:t>
      </w:r>
      <w:r>
        <w:rPr>
          <w:rFonts w:hint="default" w:ascii="Times New Roman" w:hAnsi="Times New Roman" w:eastAsia="方正仿宋_GBK" w:cs="Times New Roman"/>
          <w:b w:val="0"/>
          <w:bCs w:val="0"/>
          <w:color w:val="auto"/>
          <w:sz w:val="28"/>
          <w:szCs w:val="28"/>
          <w:lang w:val="en-US" w:eastAsia="zh-CN"/>
        </w:rPr>
        <w:t>（受中华人民共和国出入境管理局委托实施）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default" w:ascii="Times New Roman" w:hAnsi="Times New Roman" w:eastAsia="方正仿宋_GBK" w:cs="Times New Roman"/>
          <w:b w:val="0"/>
          <w:bCs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行使层级：</w:t>
      </w:r>
      <w:r>
        <w:rPr>
          <w:rFonts w:hint="default" w:ascii="Times New Roman" w:hAnsi="Times New Roman" w:eastAsia="方正仿宋_GBK" w:cs="Times New Roman"/>
          <w:b w:val="0"/>
          <w:bCs w:val="0"/>
          <w:color w:val="auto"/>
          <w:sz w:val="28"/>
          <w:szCs w:val="28"/>
          <w:lang w:val="en-US" w:eastAsia="zh-CN"/>
        </w:rPr>
        <w:t>市级、县级</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default" w:ascii="Times New Roman" w:hAnsi="Times New Roman" w:eastAsia="方正仿宋_GBK" w:cs="Times New Roman"/>
          <w:b w:val="0"/>
          <w:bCs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default" w:ascii="Times New Roman" w:hAnsi="Times New Roman" w:eastAsia="方正仿宋_GBK" w:cs="Times New Roman"/>
          <w:b w:val="0"/>
          <w:bCs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13.初审层级：</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color w:val="auto"/>
          <w:sz w:val="28"/>
          <w:szCs w:val="28"/>
          <w:lang w:val="en-US" w:eastAsia="zh-CN"/>
        </w:rPr>
        <w:t>大陆居民往来台湾通行证和签注签发,赴台商务签注签发,赴台学习签注签发,赴台乘务签注签发,赴台其他签注签发</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（2）个人旅游：开放赴台湾个人旅游城市的常住户口居民，或者符合中华人民共和国出入境管理局规定条件的非常住户口居民，申请赴台湾个人旅游。</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（4）定居：经台湾主管部门批准取得在台定居资格的大陆居民，申请赴台湾定居。</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（8）乘务：执行海峡两岸航运任务。</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（9）其他：前往台湾就医、访友、处理财产、奔丧、诉讼、从事渔业劳务等事务。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（2）《大陆居民往来台湾通行证和签注签发服务指南》四、申请条件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大陆居民可按需单独申领往来台湾通行证。</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（二）个人旅游：开放赴台湾个人旅游城市的常住户口居民，或者符合国家移民管理局规定条件的非常住户口居民，申请赴台湾个人旅游。</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（四）定居：经台湾主管部门批准取得在台定居资格的大陆居民，申请赴台湾定居。</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（八）乘务：执行海峡两岸航运任务。</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（九）其他：前往台湾就医、访友、处理财产、奔丧、诉讼、从事渔业劳务等事务。</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1.服务对象类型：</w:t>
      </w:r>
      <w:r>
        <w:rPr>
          <w:rFonts w:hint="default" w:ascii="Times New Roman" w:hAnsi="Times New Roman" w:eastAsia="方正仿宋_GBK" w:cs="Times New Roman"/>
          <w:b w:val="0"/>
          <w:bCs w:val="0"/>
          <w:color w:val="auto"/>
          <w:sz w:val="28"/>
          <w:szCs w:val="28"/>
          <w:lang w:val="en-US" w:eastAsia="zh-CN"/>
        </w:rPr>
        <w:t>自然人</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2.是否为涉企许可事项：</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3.涉企经营许可事项名称：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4.许可证件名称：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5.改革方式：</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6.具体改革举措：</w:t>
      </w:r>
      <w:r>
        <w:rPr>
          <w:rFonts w:hint="default" w:ascii="Times New Roman" w:hAnsi="Times New Roman" w:eastAsia="方正仿宋_GBK" w:cs="Times New Roman"/>
          <w:b w:val="0"/>
          <w:bCs w:val="0"/>
          <w:strike w:val="0"/>
          <w:dstrike w:val="0"/>
          <w:color w:val="auto"/>
          <w:sz w:val="28"/>
          <w:szCs w:val="28"/>
          <w:lang w:val="en-US" w:eastAsia="zh-CN"/>
        </w:rPr>
        <w:t>将承诺审批时限由</w:t>
      </w:r>
      <w:r>
        <w:rPr>
          <w:rFonts w:hint="eastAsia" w:ascii="Times New Roman" w:hAnsi="Times New Roman" w:eastAsia="方正仿宋_GBK" w:cs="Times New Roman"/>
          <w:b w:val="0"/>
          <w:bCs w:val="0"/>
          <w:strike w:val="0"/>
          <w:dstrike w:val="0"/>
          <w:color w:val="auto"/>
          <w:sz w:val="28"/>
          <w:szCs w:val="28"/>
          <w:lang w:val="en-US" w:eastAsia="zh-CN"/>
        </w:rPr>
        <w:t>22</w:t>
      </w:r>
      <w:r>
        <w:rPr>
          <w:rFonts w:hint="default" w:ascii="Times New Roman" w:hAnsi="Times New Roman" w:eastAsia="方正仿宋_GBK" w:cs="Times New Roman"/>
          <w:b w:val="0"/>
          <w:bCs w:val="0"/>
          <w:strike w:val="0"/>
          <w:dstrike w:val="0"/>
          <w:color w:val="auto"/>
          <w:sz w:val="28"/>
          <w:szCs w:val="28"/>
          <w:lang w:val="en-US" w:eastAsia="zh-CN"/>
        </w:rPr>
        <w:t>个工作日压减至7个工作日。</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7.加强事中事后监管措施</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1.不予签发证件。发现申请人有《出境入境管理法》第十二条、第七十五条，或者《中国公民往来台湾地区管理办法》第十二条规定情形之一的，依法依规不予签发往来台湾通行证及签注。</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3.查处违法犯罪行为。发现行为人有《出境入境管理法》第七十一条、第七十二条、第七十三条规定情形之一的，予以行政处罚；构成犯罪的，依法追究刑事责任。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3.与申请事由对应的证明材料，具体为：</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（5）赴台进行商务活动的，提交国务院台办或经授权的省、自治区、直辖市台办的“赴台立项批复”原件，或经受理地省、自治区、直辖市台办确认的复印件。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（7）执行两岸直航航运任务的，提交国务院台办或经授权的省、自治区、直辖市台办的“赴台批件”原件，或经省、自治区、直辖市台办确认的复印件。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4.在非常住户口所在地申请前往台湾签注的，还须按照中华人民共和国出入境管理局有关规定，提交符合在非常住户口所在地申请条件的证明材料，但按规定向指定受理机构申请的情形除外；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4、在非常住户口所在地申请前往台湾签注的，还须按照国家移民管理局有关规定，提交符合在非常住户口所在地申请条件的证明材料，但按规定向指定受理机构申请的情形除外；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上述与申请事由对应的证明材料是指：</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 “赴台立项批复”原件，或经受理地省、自治区、直辖市台办确认的复印件。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 “赴台批件”原件，或经省、自治区、直辖市台办确认的复印件。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1.有无法定中介服务事项：</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2.中介服务事项名称：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rPr>
      </w:pPr>
      <w:r>
        <w:rPr>
          <w:rFonts w:hint="default" w:ascii="Times New Roman" w:hAnsi="Times New Roman" w:eastAsia="仿宋GB2312" w:cs="Times New Roman"/>
          <w:bCs/>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4.提供中介服务的机构：</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5.中介服务事项的收费性质：</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（1）申请人向受理机构提交申请材料，接受询问。</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（4）申请人领取证件。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《大陆居民往来台湾通行证和签注签发服务指南》八、办理基本流程</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（一）申请人向国家移民管理局委托的县级以上公安机关出入境管理机构提交申请材料并按规定采集指纹信息；</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（四）申请人领取证件。</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3.是否需要现场勘验：</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4.是否需要组织听证：</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5.是否需要招标、拍卖、挂牌交易：</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6.是否需要检验、检测、检疫：</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7.是否需要鉴定：</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8.是否需要专家评审：</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9.是否需要向社会公示：</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10.是否实行告知承诺办理：</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1.承诺受理时限：</w:t>
      </w:r>
      <w:r>
        <w:rPr>
          <w:rFonts w:hint="default" w:ascii="Times New Roman" w:hAnsi="Times New Roman" w:eastAsia="方正仿宋_GBK" w:cs="Times New Roman"/>
          <w:b w:val="0"/>
          <w:bCs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30个自然日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仿宋GB2312" w:cs="Times New Roman"/>
          <w:b/>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中国公民往来台湾地区管理办法》第九条：公安机关受理大陆居民前往台湾的申请，应当在30日内，地处偏僻、交通不便的应当在60日内，作出批准或者不予批准的决定，通知申请人。紧急的申请，应当随时办理。</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4.承诺审批时限：</w:t>
      </w:r>
      <w:r>
        <w:rPr>
          <w:rFonts w:hint="default" w:ascii="Times New Roman" w:hAnsi="Times New Roman" w:eastAsia="方正仿宋_GBK" w:cs="Times New Roman"/>
          <w:b w:val="0"/>
          <w:bCs w:val="0"/>
          <w:color w:val="auto"/>
          <w:sz w:val="28"/>
          <w:szCs w:val="28"/>
          <w:lang w:val="en-US" w:eastAsia="zh-CN"/>
        </w:rPr>
        <w:t>7个工作日</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1.办理行政许可是否收费：</w:t>
      </w:r>
      <w:r>
        <w:rPr>
          <w:rFonts w:hint="default" w:ascii="Times New Roman" w:hAnsi="Times New Roman" w:eastAsia="方正仿宋_GBK" w:cs="Times New Roman"/>
          <w:b w:val="0"/>
          <w:bCs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（1）收费项目名称：前往台湾签注</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（2）收费项目标准：一次签注，15元；</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多次签注，80元。</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（3）设定收费项目的依据：</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《国家发展和改革委员会、财政部关于电信网码号资源占用费等部分行政事业性收费标准的通知》（发改价格〔2017〕1186号）一次签注：15元/件；多次签注80元/件</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（4）规定收费标准的依据：</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（一）收费依据</w:t>
      </w:r>
      <w:bookmarkStart w:id="0" w:name="_GoBack"/>
      <w:bookmarkEnd w:id="0"/>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（二）收费标准</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1、电子往来台湾通行证80元/张；</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一次有效往来台湾通行证15元/本。</w:t>
      </w:r>
    </w:p>
    <w:p>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2、一次签注：15元/件；多次签注80元/件。</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pPr>
        <w:pageBreakBefore w:val="0"/>
        <w:widowControl w:val="0"/>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color w:val="auto"/>
          <w:sz w:val="28"/>
          <w:szCs w:val="28"/>
          <w:lang w:val="en-US" w:eastAsia="zh-CN"/>
        </w:rPr>
      </w:pPr>
      <w:r>
        <w:rPr>
          <w:rFonts w:hint="default" w:ascii="Times New Roman" w:hAnsi="Times New Roman" w:eastAsia="仿宋GB2312" w:cs="Times New Roman"/>
          <w:b/>
          <w:bCs/>
          <w:color w:val="auto"/>
          <w:sz w:val="28"/>
          <w:szCs w:val="28"/>
          <w:lang w:val="en-US" w:eastAsia="zh-CN"/>
        </w:rPr>
        <w:t>2.审批结果名称：</w:t>
      </w:r>
      <w:r>
        <w:rPr>
          <w:rFonts w:hint="default" w:ascii="Times New Roman" w:hAnsi="Times New Roman" w:eastAsia="方正仿宋_GBK" w:cs="Times New Roman"/>
          <w:b w:val="0"/>
          <w:bCs w:val="0"/>
          <w:color w:val="auto"/>
          <w:sz w:val="28"/>
          <w:szCs w:val="28"/>
          <w:lang w:val="en-US" w:eastAsia="zh-CN"/>
        </w:rPr>
        <w:t>前往台湾签注</w:t>
      </w:r>
    </w:p>
    <w:p>
      <w:pPr>
        <w:pageBreakBefore w:val="0"/>
        <w:widowControl w:val="0"/>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color w:val="auto"/>
          <w:sz w:val="28"/>
          <w:szCs w:val="28"/>
          <w:lang w:val="en-US" w:eastAsia="zh-CN"/>
        </w:rPr>
      </w:pPr>
      <w:r>
        <w:rPr>
          <w:rFonts w:hint="default" w:ascii="Times New Roman" w:hAnsi="Times New Roman" w:eastAsia="仿宋GB2312" w:cs="Times New Roman"/>
          <w:b/>
          <w:bCs/>
          <w:color w:val="auto"/>
          <w:sz w:val="28"/>
          <w:szCs w:val="28"/>
          <w:lang w:val="en-US" w:eastAsia="zh-CN"/>
        </w:rPr>
        <w:t>3.审批结果的有效期限：</w:t>
      </w:r>
      <w:r>
        <w:rPr>
          <w:rFonts w:hint="default" w:ascii="Times New Roman" w:hAnsi="Times New Roman" w:eastAsia="方正仿宋_GBK" w:cs="Times New Roman"/>
          <w:b w:val="0"/>
          <w:bCs w:val="0"/>
          <w:color w:val="auto"/>
          <w:sz w:val="28"/>
          <w:szCs w:val="28"/>
          <w:lang w:val="en-US" w:eastAsia="zh-CN"/>
        </w:rPr>
        <w:t>依照不同的签注类型设定不同的有效期限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批准签发签注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1、团队旅游签注（L）：赴台团队旅游游客可签发6个月一次有效签注；赴台旅游组团社领队可签发最长1年且不超过领队证有效期的多次有效签注。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2、个人旅游签注（G）：签发6个月一次有效签注。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3、探亲签注（T）：根据入台许可期限和有效次数，依申请签发6个月一次有效签注，或1年、2年、3年多次有效签注。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4、定居签注（D）：签发6个月一次有效签注。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5、应邀签注（Y）：根据台办批准的“赴台批件”，可签发6个月一次有效签注，6个月或1年、2年、3年多次有效签注。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6、商务签注（F）：根据台办批准的“赴台立项批复”，可签发6个月一次有效签注，6个月或1年、2年、3年多次有效签注。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7、学习签注（X）：根据台办出具的赴台学习证明载明的学制签发相应的多次有效签注。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8、乘务签注（C）：根据台办批准的“赴台批件”，签发1年或2年、3年多次有效签注。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5.是否需要办理审批结果变更手续：</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7.是否需要办理审批结果延续手续：</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color w:val="auto"/>
          <w:kern w:val="2"/>
          <w:sz w:val="28"/>
          <w:szCs w:val="28"/>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仿宋GB2312" w:cs="Times New Roman"/>
          <w:b/>
          <w:bCs/>
          <w:strike w:val="0"/>
          <w:dstrike w:val="0"/>
          <w:color w:val="auto"/>
          <w:sz w:val="28"/>
          <w:szCs w:val="28"/>
          <w:lang w:val="en-US" w:eastAsia="zh-CN"/>
        </w:rPr>
        <w:t>9.审批结果的有效地域范围：</w:t>
      </w:r>
      <w:r>
        <w:rPr>
          <w:rFonts w:hint="default" w:ascii="Times New Roman" w:hAnsi="Times New Roman" w:eastAsia="方正仿宋_GBK" w:cs="Times New Roman"/>
          <w:b w:val="0"/>
          <w:bCs w:val="0"/>
          <w:color w:val="auto"/>
          <w:kern w:val="2"/>
          <w:sz w:val="28"/>
          <w:szCs w:val="28"/>
          <w:lang w:val="en-US" w:eastAsia="zh-CN" w:bidi="ar-SA"/>
        </w:rPr>
        <w:t>全国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1.有无行政许可数量限制：</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4.在数量限制条件下实施行政许可的方式：</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1.有无年检要求：</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4.年检是否要求报送材料：</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5.年检报送材料名称：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6.年检是否收费：</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1.有无年报要求：</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2.年报报送材料名称：</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4.年报周期：</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省公安厅、设区的市级、县级公安机关出入境管理机构。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560" w:firstLineChars="200"/>
        <w:textAlignment w:val="auto"/>
        <w:outlineLvl w:val="1"/>
        <w:rPr>
          <w:rFonts w:hint="default" w:ascii="Times New Roman" w:hAnsi="Times New Roman" w:eastAsia="方正仿宋_GBK" w:cs="Times New Roman"/>
          <w:b/>
          <w:bCs/>
          <w:strike w:val="0"/>
          <w:dstrike w:val="0"/>
          <w:color w:val="auto"/>
          <w:kern w:val="2"/>
          <w:sz w:val="28"/>
          <w:szCs w:val="28"/>
          <w:lang w:val="en-US" w:eastAsia="zh-CN" w:bidi="ar-SA"/>
        </w:rPr>
      </w:pPr>
      <w:r>
        <w:rPr>
          <w:rFonts w:hint="default" w:ascii="Times New Roman" w:hAnsi="Times New Roman" w:eastAsia="方正仿宋_GBK" w:cs="Times New Roman"/>
          <w:b/>
          <w:bCs/>
          <w:strike w:val="0"/>
          <w:dstrike w:val="0"/>
          <w:color w:val="auto"/>
          <w:kern w:val="2"/>
          <w:sz w:val="28"/>
          <w:szCs w:val="28"/>
          <w:lang w:val="en-US" w:eastAsia="zh-CN" w:bidi="ar-SA"/>
        </w:rPr>
        <w:t>承诺审批时限：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（1）受理申请后，符合签发条件的应当在7个工作日内予以签发。因所在地区交通不便等特殊情况，不能按期签发的，经省级公安机关出入境管理机构批准，签发时间可延长至20个工作日。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（2）按照中华人民共和国出入境管理局有关规定，大陆居民在非常住户口所在地申请往来台湾签注的，应当在20日内予以签发。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（3）大陆居民因奔丧、治疗紧急重症、探望危重病人、处理突发事件或省级公安机关出入境管理机构认可的其他紧急事由申请往来台湾签注的，公安机关出入境管理机构应当按照急事急办原则，优先审批办理。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pPr>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E19CB"/>
    <w:rsid w:val="150C0733"/>
    <w:rsid w:val="2BCE19CB"/>
    <w:rsid w:val="31951E8E"/>
    <w:rsid w:val="4E7E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33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2023-09-26T07:13:00Z</dcterms:created>
  <dc:creator>KXC</dc:creator>
  <cp:lastModifiedBy>Administrator</cp:lastModifiedBy>
  <dcterms:modified xsi:type="dcterms:W3CDTF">2023-12-08T02:21:16Z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34A6A4B170BA4CA296A992AA3CD60580</vt:lpwstr>
  </property>
</Properties>
</file>