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  <w:t>准予玉溪市红塔区传统美德促进会社会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auto"/>
          <w:spacing w:val="0"/>
          <w:kern w:val="2"/>
          <w:sz w:val="44"/>
          <w:szCs w:val="44"/>
          <w:shd w:val="clear" w:fill="FFFFFF"/>
          <w:lang w:val="en-US" w:eastAsia="zh-CN" w:bidi="ar-SA"/>
        </w:rPr>
        <w:t>团体注销登记决定书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240" w:lineRule="auto"/>
        <w:ind w:left="0" w:right="0"/>
        <w:jc w:val="center"/>
        <w:rPr>
          <w:rFonts w:hint="eastAsia" w:ascii="方正楷体_GBK" w:hAnsi="方正楷体_GBK" w:eastAsia="方正楷体_GBK" w:cs="方正楷体_GBK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楷体_GBK" w:hAnsi="方正楷体_GBK" w:eastAsia="方正楷体_GBK" w:cs="方正楷体_GBK"/>
          <w:i w:val="0"/>
          <w:caps w:val="0"/>
          <w:color w:val="auto"/>
          <w:spacing w:val="0"/>
          <w:sz w:val="32"/>
          <w:szCs w:val="32"/>
          <w:shd w:val="clear" w:fill="FFFFFF"/>
        </w:rPr>
        <w:t>玉红民社登〔</w:t>
      </w:r>
      <w:r>
        <w:rPr>
          <w:rFonts w:hint="eastAsia" w:ascii="方正楷体_GBK" w:hAnsi="方正楷体_GBK" w:eastAsia="方正楷体_GBK" w:cs="方正楷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2026</w:t>
      </w:r>
      <w:r>
        <w:rPr>
          <w:rFonts w:hint="eastAsia" w:ascii="方正楷体_GBK" w:hAnsi="方正楷体_GBK" w:eastAsia="方正楷体_GBK" w:cs="方正楷体_GBK"/>
          <w:i w:val="0"/>
          <w:caps w:val="0"/>
          <w:color w:val="auto"/>
          <w:spacing w:val="0"/>
          <w:sz w:val="32"/>
          <w:szCs w:val="32"/>
          <w:shd w:val="clear" w:fill="FFFFFF"/>
        </w:rPr>
        <w:t>〕</w:t>
      </w:r>
      <w:r>
        <w:rPr>
          <w:rFonts w:hint="eastAsia" w:ascii="方正楷体_GBK" w:hAnsi="方正楷体_GBK" w:eastAsia="方正楷体_GBK" w:cs="方正楷体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003</w:t>
      </w:r>
      <w:r>
        <w:rPr>
          <w:rFonts w:hint="eastAsia" w:ascii="方正楷体_GBK" w:hAnsi="方正楷体_GBK" w:eastAsia="方正楷体_GBK" w:cs="方正楷体_GBK"/>
          <w:i w:val="0"/>
          <w:caps w:val="0"/>
          <w:color w:val="auto"/>
          <w:spacing w:val="0"/>
          <w:sz w:val="32"/>
          <w:szCs w:val="32"/>
          <w:shd w:val="clear" w:fill="FFFFFF"/>
        </w:rPr>
        <w:t>号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玉溪市红塔区传统美德促进会：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你单位提出注销登记的申请已收悉。经审查，符合法律、法规规定的条件。根据《中华人民共和国行政许可法》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第三十八条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和国务院《社会团体登记管理条例》第二十一条的规定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，决定准予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玉溪市红塔区传统美德促进会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注销登记。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自批文下发之日起，不得再以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玉溪市红塔区传统美德促进会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的名义开展活动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 xml:space="preserve">。       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5120" w:firstLineChars="16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玉溪市红塔区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民政局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5440" w:firstLineChars="1700"/>
        <w:jc w:val="left"/>
        <w:textAlignment w:val="auto"/>
        <w:outlineLvl w:val="9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年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月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</w:rPr>
        <w:t>日 </w:t>
      </w:r>
    </w:p>
    <w:p>
      <w:pPr>
        <w:spacing w:line="240" w:lineRule="auto"/>
        <w:ind w:firstLine="640" w:firstLineChars="200"/>
        <w:jc w:val="both"/>
      </w:pPr>
      <w:r>
        <w:rPr>
          <w:rFonts w:hint="eastAsia" w:ascii="方正仿宋_GBK" w:hAnsi="方正仿宋_GBK" w:eastAsia="方正仿宋_GBK" w:cs="方正仿宋_GBK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（此件公开发布）</w:t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SimSun-ExtB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02205"/>
    <w:rsid w:val="177174D3"/>
    <w:rsid w:val="2DA311F5"/>
    <w:rsid w:val="31B02205"/>
    <w:rsid w:val="421C703A"/>
    <w:rsid w:val="4504679C"/>
    <w:rsid w:val="4944343C"/>
    <w:rsid w:val="4C2613CD"/>
    <w:rsid w:val="5C2E5952"/>
    <w:rsid w:val="5EC93ECF"/>
    <w:rsid w:val="66E81D8E"/>
    <w:rsid w:val="671E380F"/>
    <w:rsid w:val="6A8B49A3"/>
    <w:rsid w:val="6AF155D1"/>
    <w:rsid w:val="7205796D"/>
    <w:rsid w:val="7A8110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玉溪市红塔区党政机关单位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2021-07-02T01:38:00Z</dcterms:created>
  <dc:creator>Ciel</dc:creator>
  <cp:lastModifiedBy>Somuns</cp:lastModifiedBy>
  <cp:lastPrinted>2021-08-05T07:50:00Z</cp:lastPrinted>
  <dcterms:modified xsi:type="dcterms:W3CDTF">2026-02-14T01:35:02Z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103BCB33151D4253981DEF8B4BA0D87B</vt:lpwstr>
  </property>
</Properties>
</file>