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关</w:t>
      </w:r>
      <w:r>
        <w:rPr>
          <w:rFonts w:hint="eastAsia" w:ascii="方正小标宋_GBK" w:hAnsi="方正小标宋_GBK" w:eastAsia="方正小标宋_GBK" w:cs="方正小标宋_GBK"/>
          <w:b w:val="0"/>
          <w:bCs w:val="0"/>
          <w:sz w:val="44"/>
          <w:szCs w:val="44"/>
          <w:lang w:eastAsia="zh-CN"/>
        </w:rPr>
        <w:t>于云南龙栖地胶业有限公司沿用云南泽隆工贸有限公司环评手续的回复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云南龙栖地胶业有限公司</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你公司报来的《</w:t>
      </w:r>
      <w:r>
        <w:rPr>
          <w:rFonts w:hint="eastAsia" w:ascii="Times New Roman" w:hAnsi="Times New Roman" w:eastAsia="方正仿宋_GBK" w:cs="Times New Roman"/>
          <w:color w:val="000000"/>
          <w:sz w:val="32"/>
          <w:szCs w:val="32"/>
          <w:lang w:val="en-US" w:eastAsia="zh-CN"/>
        </w:rPr>
        <w:t>云南龙栖地胶业有限公司沿用云南泽隆工贸有限公司年产1500吨硅酮胶生产线建设项目的告知函</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，我局已</w:t>
      </w:r>
      <w:r>
        <w:rPr>
          <w:rFonts w:hint="default" w:ascii="Times New Roman" w:hAnsi="Times New Roman" w:eastAsia="方正仿宋_GBK" w:cs="Times New Roman"/>
          <w:color w:val="000000"/>
          <w:sz w:val="32"/>
          <w:szCs w:val="32"/>
          <w:lang w:val="en-US" w:eastAsia="zh-CN"/>
        </w:rPr>
        <w:t>收悉</w:t>
      </w:r>
      <w:r>
        <w:rPr>
          <w:rFonts w:hint="eastAsia" w:ascii="Times New Roman" w:hAnsi="Times New Roman" w:eastAsia="方正仿宋_GBK" w:cs="Times New Roman"/>
          <w:color w:val="000000"/>
          <w:sz w:val="32"/>
          <w:szCs w:val="32"/>
          <w:lang w:val="en-US" w:eastAsia="zh-CN"/>
        </w:rPr>
        <w:t>，现回复如下：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来函中表示：云南泽隆工贸有限公司将年产1500吨硅酮胶生产线建设项目经营权转让给云南龙栖地胶业有限公司，项目性质、规模、地点、采用的生产工艺或者防治污染、防止生态破坏的措施均不变。对照《建设项目环境影响评价分类管理目录》（2021版）及《污染影响类建设项目重大变动清单（试行）》等文件，建设项目仅变更经营主体不需要重新报批建设项目的环境影响评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此复。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2026年1月5日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bookmarkStart w:id="0" w:name="_GoBack"/>
      <w:bookmarkEnd w:id="0"/>
    </w:p>
    <w:sectPr>
      <w:pgSz w:w="11906" w:h="16838"/>
      <w:pgMar w:top="1701" w:right="1800" w:bottom="1440" w:left="158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F598E"/>
    <w:rsid w:val="1B2E54EF"/>
    <w:rsid w:val="40ED0AAF"/>
    <w:rsid w:val="5456105F"/>
    <w:rsid w:val="61401CD1"/>
    <w:rsid w:val="67973E10"/>
    <w:rsid w:val="6B8B7090"/>
    <w:rsid w:val="77733A5F"/>
    <w:rsid w:val="7E0808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napToGrid w:val="0"/>
      <w:spacing w:line="300" w:lineRule="auto"/>
      <w:ind w:firstLine="556"/>
    </w:pPr>
    <w:rPr>
      <w:rFonts w:ascii="仿宋_GB2312" w:eastAsia="仿宋_GB2312"/>
      <w:kern w:val="0"/>
      <w:szCs w:val="20"/>
    </w:r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10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2019-04-11T19:16:00Z</dcterms:created>
  <dc:creator>Administrator</dc:creator>
  <cp:lastModifiedBy>A</cp:lastModifiedBy>
  <cp:lastPrinted>2026-01-05T00:41:00Z</cp:lastPrinted>
  <dcterms:modified xsi:type="dcterms:W3CDTF">2026-01-09T08:56:54Z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BD41CC62282144F58F80BF458C616457</vt:lpwstr>
  </property>
</Properties>
</file>