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玉溪市红塔区2025年度第三批次城镇建设用地征地补偿安置方案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玉溪市红塔区人民政府依据玉溪市红塔区2025年度第三批次城镇建设用地拟征收土地社会稳定风险评估结果，结合土地现状调查结果，组织自然资源</w:t>
      </w:r>
      <w:r>
        <w:rPr>
          <w:rFonts w:hint="default" w:ascii="Times New Roman" w:hAnsi="Times New Roman" w:eastAsia="方正仿宋_GBK" w:cs="Times New Roman"/>
          <w:sz w:val="32"/>
          <w:szCs w:val="20"/>
          <w:lang w:val="en-US" w:eastAsia="zh-CN"/>
        </w:rPr>
        <w:t>局</w:t>
      </w:r>
      <w:r>
        <w:rPr>
          <w:rFonts w:hint="default" w:ascii="Times New Roman" w:hAnsi="Times New Roman" w:eastAsia="方正仿宋_GBK" w:cs="Times New Roman"/>
          <w:sz w:val="32"/>
          <w:szCs w:val="20"/>
        </w:rPr>
        <w:t>、财政局、农业农村局、人力资源和社会保障</w:t>
      </w:r>
      <w:r>
        <w:rPr>
          <w:rFonts w:hint="default" w:ascii="Times New Roman" w:hAnsi="Times New Roman" w:eastAsia="方正仿宋_GBK" w:cs="Times New Roman"/>
          <w:sz w:val="32"/>
          <w:szCs w:val="20"/>
          <w:lang w:val="en-US" w:eastAsia="zh-CN"/>
        </w:rPr>
        <w:t>局</w:t>
      </w:r>
      <w:r>
        <w:rPr>
          <w:rFonts w:hint="default" w:ascii="Times New Roman" w:hAnsi="Times New Roman" w:eastAsia="方正仿宋_GBK" w:cs="Times New Roman"/>
          <w:sz w:val="32"/>
          <w:szCs w:val="20"/>
        </w:rPr>
        <w:t>等相关部门拟定了本方案，具体内容如下：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一、征收范围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玉溪市红塔区2025年度第三批次城镇建设用地拟征收土地涉及玉溪市红塔区春和街道办事处中所社区居民委员会第五、八居民小组，共涉及1个街道办事处1个社区居民委员会2个居民小组。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二、土地现状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玉溪市红塔区2025年度第三批次城镇建设用地涉及玉溪市红塔区春和街道办事处中所社区居民委员会第五、八居民小组集体</w:t>
      </w:r>
      <w:r>
        <w:rPr>
          <w:rFonts w:hint="eastAsia" w:ascii="Times New Roman" w:hAnsi="Times New Roman" w:eastAsia="方正仿宋_GBK" w:cs="Times New Roman"/>
          <w:sz w:val="32"/>
          <w:szCs w:val="20"/>
          <w:lang w:val="en-US" w:eastAsia="zh-CN"/>
        </w:rPr>
        <w:t>土地</w:t>
      </w:r>
      <w:r>
        <w:rPr>
          <w:rFonts w:hint="eastAsia" w:ascii="Times New Roman" w:hAnsi="Times New Roman" w:eastAsia="方正仿宋_GBK" w:cs="Times New Roman"/>
          <w:sz w:val="32"/>
          <w:szCs w:val="20"/>
          <w:lang w:eastAsia="zh-CN"/>
        </w:rPr>
        <w:t>总面积0.6978公顷，农用地</w:t>
      </w:r>
      <w:r>
        <w:rPr>
          <w:rFonts w:hint="eastAsia" w:ascii="Times New Roman" w:hAnsi="Times New Roman" w:eastAsia="方正仿宋_GBK" w:cs="Times New Roman"/>
          <w:sz w:val="32"/>
          <w:szCs w:val="20"/>
          <w:lang w:val="en-US" w:eastAsia="zh-CN"/>
        </w:rPr>
        <w:t>0.6896</w:t>
      </w:r>
      <w:r>
        <w:rPr>
          <w:rFonts w:hint="eastAsia" w:ascii="Times New Roman" w:hAnsi="Times New Roman" w:eastAsia="方正仿宋_GBK" w:cs="Times New Roman"/>
          <w:sz w:val="32"/>
          <w:szCs w:val="20"/>
          <w:lang w:eastAsia="zh-CN"/>
        </w:rPr>
        <w:t>公顷（耕地0.5212公顷，</w:t>
      </w:r>
      <w:r>
        <w:rPr>
          <w:rFonts w:hint="eastAsia" w:ascii="Times New Roman" w:hAnsi="Times New Roman" w:eastAsia="方正仿宋_GBK" w:cs="Times New Roman"/>
          <w:sz w:val="32"/>
          <w:szCs w:val="20"/>
          <w:lang w:val="en-US" w:eastAsia="zh-CN"/>
        </w:rPr>
        <w:t>其中水田0.2758公顷、水浇地0.2445公顷、旱地0.0009公顷；</w:t>
      </w:r>
      <w:r>
        <w:rPr>
          <w:rFonts w:hint="eastAsia" w:ascii="Times New Roman" w:hAnsi="Times New Roman" w:eastAsia="方正仿宋_GBK" w:cs="Times New Roman"/>
          <w:sz w:val="32"/>
          <w:szCs w:val="20"/>
          <w:lang w:eastAsia="zh-CN"/>
        </w:rPr>
        <w:t>其他农用地0.1684公顷），未利用地0.0082公顷，不涉及建设用地。</w:t>
      </w:r>
      <w:r>
        <w:rPr>
          <w:rFonts w:hint="eastAsia" w:ascii="Times New Roman" w:hAnsi="Times New Roman" w:eastAsia="方正仿宋_GBK" w:cs="Times New Roman"/>
          <w:sz w:val="32"/>
          <w:szCs w:val="20"/>
          <w:lang w:val="en-US" w:eastAsia="zh-CN"/>
        </w:rPr>
        <w:t>拟征收土地位置、权属、地类、面积，</w:t>
      </w:r>
      <w:r>
        <w:rPr>
          <w:rFonts w:hint="eastAsia" w:ascii="Times New Roman" w:hAnsi="Times New Roman" w:eastAsia="方正仿宋_GBK" w:cs="Times New Roman"/>
          <w:sz w:val="32"/>
          <w:szCs w:val="20"/>
        </w:rPr>
        <w:t>以及农村村民住宅、其他地上附着物和青苗等的权属、种类、数量等</w:t>
      </w:r>
      <w:r>
        <w:rPr>
          <w:rFonts w:hint="eastAsia" w:ascii="Times New Roman" w:hAnsi="Times New Roman" w:eastAsia="方正仿宋_GBK" w:cs="Times New Roman"/>
          <w:sz w:val="32"/>
          <w:szCs w:val="20"/>
          <w:lang w:val="en-US" w:eastAsia="zh-CN"/>
        </w:rPr>
        <w:t>基本</w:t>
      </w:r>
      <w:r>
        <w:rPr>
          <w:rFonts w:hint="eastAsia" w:ascii="Times New Roman" w:hAnsi="Times New Roman" w:eastAsia="方正仿宋_GBK" w:cs="Times New Roman"/>
          <w:sz w:val="32"/>
          <w:szCs w:val="20"/>
        </w:rPr>
        <w:t>信息详见《玉溪市红塔区2025年度第三批次城镇建设用地拟征收土地现状调查报告》。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三、征收目的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本次拟征收土地用于玉溪市红塔区2025年度第三批次城镇建设用地，符合《中华人民共和国土地管理法》第四十五条中第（二）款规定，由政府组织实施的交通类基础设施建设，可以征收土地的情形。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四、补偿方式和标准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该项目涉及集体土地0.6978公顷，征收土地征地补偿标准按照</w:t>
      </w:r>
      <w:r>
        <w:rPr>
          <w:rFonts w:hint="eastAsia" w:ascii="Times New Roman" w:hAnsi="Times New Roman" w:eastAsia="方正仿宋_GBK" w:cs="Times New Roman"/>
          <w:sz w:val="32"/>
          <w:szCs w:val="20"/>
          <w:lang w:val="en-US" w:eastAsia="zh-CN"/>
        </w:rPr>
        <w:t>《云南省自然资源厅关于公布实施2023年云南省征收农用地区片综合地价的通知》（云自然资〔2023〕169号）标准执行</w:t>
      </w:r>
      <w:r>
        <w:rPr>
          <w:rFonts w:hint="eastAsia" w:ascii="Times New Roman" w:hAnsi="Times New Roman" w:eastAsia="方正仿宋_GBK" w:cs="Times New Roman"/>
          <w:sz w:val="32"/>
          <w:szCs w:val="20"/>
        </w:rPr>
        <w:t>：I区片补偿标准为水田261.0000万元/公顷、水浇地174.0000万元/公顷、旱地174.0000万元/公顷、其他农用地261.0000万元/公顷、未利用地139.2000万元/公顷，该项目涉及1个征地区片。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w:t>
      </w:r>
      <w:r>
        <w:rPr>
          <w:rFonts w:hint="eastAsia" w:ascii="Times New Roman" w:hAnsi="Times New Roman" w:eastAsia="方正仿宋_GBK" w:cs="Times New Roman"/>
          <w:sz w:val="32"/>
          <w:szCs w:val="20"/>
          <w:lang w:val="en-US" w:eastAsia="zh-CN"/>
        </w:rPr>
        <w:t>次</w:t>
      </w:r>
      <w:r>
        <w:rPr>
          <w:rFonts w:hint="eastAsia" w:ascii="Times New Roman" w:hAnsi="Times New Roman" w:eastAsia="方正仿宋_GBK" w:cs="Times New Roman"/>
          <w:sz w:val="32"/>
          <w:szCs w:val="20"/>
        </w:rPr>
        <w:t>拟征收土地不涉及农村村民住宅，涉及的其他地上附着物和青苗补偿标准，按照</w:t>
      </w:r>
      <w:r>
        <w:rPr>
          <w:rFonts w:hint="eastAsia" w:ascii="Times New Roman" w:hAnsi="Times New Roman" w:eastAsia="方正仿宋_GBK" w:cs="Times New Roman"/>
          <w:sz w:val="32"/>
          <w:szCs w:val="20"/>
          <w:lang w:val="en-US" w:eastAsia="zh-CN"/>
        </w:rPr>
        <w:t>《玉溪市人民政府关于公布玉溪市地上附着物和青苗补偿标准的通知》（玉政通〔2022〕2 号）文件执行</w:t>
      </w:r>
      <w:r>
        <w:rPr>
          <w:rFonts w:hint="eastAsia" w:ascii="Times New Roman" w:hAnsi="Times New Roman" w:eastAsia="方正仿宋_GBK" w:cs="Times New Roman"/>
          <w:sz w:val="32"/>
          <w:szCs w:val="20"/>
        </w:rPr>
        <w:t>。文件中未明确的其他地上附着物和青苗按照评估进行补偿。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五、安置对象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 w:cs="Times New Roman"/>
          <w:sz w:val="32"/>
          <w:szCs w:val="32"/>
        </w:rPr>
      </w:pPr>
      <w:r>
        <w:rPr>
          <w:rFonts w:hint="eastAsia" w:ascii="Times New Roman" w:hAnsi="Times New Roman" w:eastAsia="仿宋" w:cs="Times New Roman"/>
          <w:sz w:val="32"/>
          <w:szCs w:val="32"/>
        </w:rPr>
        <w:t>拟征收土地需安置农业人口882人（其中劳动力558人）。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sz w:val="32"/>
          <w:szCs w:val="20"/>
        </w:rPr>
      </w:pPr>
      <w:r>
        <w:rPr>
          <w:rFonts w:hint="eastAsia" w:ascii="Times New Roman" w:hAnsi="Times New Roman" w:eastAsia="方正黑体_GBK" w:cs="Times New Roman"/>
          <w:sz w:val="32"/>
          <w:szCs w:val="20"/>
        </w:rPr>
        <w:t>六、安置方式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sz w:val="32"/>
          <w:szCs w:val="20"/>
        </w:rPr>
      </w:pPr>
      <w:r>
        <w:rPr>
          <w:rFonts w:hint="eastAsia" w:ascii="Times New Roman" w:hAnsi="Times New Roman" w:eastAsia="方正仿宋_GBK" w:cs="Times New Roman"/>
          <w:sz w:val="32"/>
          <w:szCs w:val="20"/>
        </w:rPr>
        <w:t>本次</w:t>
      </w:r>
      <w:r>
        <w:rPr>
          <w:rFonts w:hint="eastAsia" w:ascii="Times New Roman" w:hAnsi="Times New Roman" w:eastAsia="方正仿宋_GBK" w:cs="Times New Roman"/>
          <w:sz w:val="32"/>
          <w:szCs w:val="20"/>
          <w:lang w:val="en-US" w:eastAsia="zh-CN"/>
        </w:rPr>
        <w:t>拟</w:t>
      </w:r>
      <w:r>
        <w:rPr>
          <w:rFonts w:hint="eastAsia" w:ascii="Times New Roman" w:hAnsi="Times New Roman" w:eastAsia="方正仿宋_GBK" w:cs="Times New Roman"/>
          <w:sz w:val="32"/>
          <w:szCs w:val="20"/>
        </w:rPr>
        <w:t>征地采取货币安置，按照征地补偿标准，给予一次性货币补偿。对符合参加被征地农民基本养老保障的，按照规定给予补助。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黑体_GBK" w:cs="Times New Roman"/>
          <w:b w:val="0"/>
          <w:bCs w:val="0"/>
          <w:sz w:val="32"/>
          <w:szCs w:val="20"/>
        </w:rPr>
      </w:pPr>
      <w:r>
        <w:rPr>
          <w:rFonts w:hint="eastAsia" w:ascii="Times New Roman" w:hAnsi="Times New Roman" w:eastAsia="方正黑体_GBK" w:cs="Times New Roman"/>
          <w:b w:val="0"/>
          <w:bCs w:val="0"/>
          <w:sz w:val="32"/>
          <w:szCs w:val="20"/>
        </w:rPr>
        <w:t>七、社会保障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20"/>
        </w:rPr>
      </w:pPr>
      <w:r>
        <w:rPr>
          <w:rFonts w:hint="default" w:ascii="Times New Roman" w:hAnsi="Times New Roman" w:eastAsia="方正仿宋_GBK" w:cs="Times New Roman"/>
          <w:color w:val="auto"/>
          <w:sz w:val="32"/>
          <w:szCs w:val="20"/>
        </w:rPr>
        <w:t>根据省、市、区关于完善被征地农民基本养老保障的相关文件规定，玉溪市红塔区人民政府按照“先保后征”的要求落实被征地农民社会保障资金，按规定的2万元/亩计算，该批次用地涉及集体土地面积0.6978公顷（</w:t>
      </w:r>
      <w:r>
        <w:rPr>
          <w:rFonts w:hint="default" w:ascii="Times New Roman" w:hAnsi="Times New Roman" w:eastAsia="方正仿宋_GBK" w:cs="Times New Roman"/>
          <w:color w:val="auto"/>
          <w:sz w:val="32"/>
          <w:szCs w:val="20"/>
          <w:lang w:val="en-US" w:eastAsia="zh-CN"/>
        </w:rPr>
        <w:t>10.4670</w:t>
      </w:r>
      <w:r>
        <w:rPr>
          <w:rFonts w:hint="default" w:ascii="Times New Roman" w:hAnsi="Times New Roman" w:eastAsia="方正仿宋_GBK" w:cs="Times New Roman"/>
          <w:color w:val="auto"/>
          <w:sz w:val="32"/>
          <w:szCs w:val="20"/>
        </w:rPr>
        <w:t>亩），应缴纳被征地农民基本养老保障专项资金</w:t>
      </w:r>
      <w:r>
        <w:rPr>
          <w:rFonts w:hint="default" w:ascii="Times New Roman" w:hAnsi="Times New Roman" w:eastAsia="方正仿宋_GBK" w:cs="Times New Roman"/>
          <w:color w:val="auto"/>
          <w:sz w:val="32"/>
          <w:szCs w:val="20"/>
          <w:lang w:val="en-US" w:eastAsia="zh-CN"/>
        </w:rPr>
        <w:t>20.9340</w:t>
      </w:r>
      <w:r>
        <w:rPr>
          <w:rFonts w:hint="default" w:ascii="Times New Roman" w:hAnsi="Times New Roman" w:eastAsia="方正仿宋_GBK" w:cs="Times New Roman"/>
          <w:color w:val="auto"/>
          <w:sz w:val="32"/>
          <w:szCs w:val="20"/>
        </w:rPr>
        <w:t>万元，将其纳入我区的被征地农民保障资金专户在全区范围内统筹安排使用。同时承诺在批次用地批复后按有关规定要求将符合条件的被征地农民纳入相应的养老等社会保障体系</w:t>
      </w:r>
      <w:r>
        <w:rPr>
          <w:rFonts w:hint="default" w:ascii="Times New Roman" w:hAnsi="Times New Roman" w:eastAsia="方正仿宋_GBK" w:cs="Times New Roman"/>
          <w:color w:val="auto"/>
          <w:sz w:val="32"/>
          <w:szCs w:val="20"/>
          <w:lang w:eastAsia="zh-CN"/>
        </w:rPr>
        <w:t>，</w:t>
      </w:r>
      <w:r>
        <w:rPr>
          <w:rFonts w:hint="default" w:ascii="Times New Roman" w:hAnsi="Times New Roman" w:eastAsia="方正仿宋_GBK" w:cs="Times New Roman"/>
          <w:color w:val="auto"/>
          <w:sz w:val="32"/>
          <w:szCs w:val="20"/>
        </w:rPr>
        <w:t>保证被征地农民原有生活水平不降低，长远生计有保障。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20"/>
        </w:rPr>
      </w:pPr>
    </w:p>
    <w:p>
      <w:pPr>
        <w:keepNext w:val="0"/>
        <w:keepLines w:val="0"/>
        <w:pageBreakBefore w:val="0"/>
        <w:widowControl w:val="0"/>
        <w:kinsoku/>
        <w:wordWrap/>
        <w:overflowPunct/>
        <w:topLinePunct w:val="0"/>
        <w:autoSpaceDE/>
        <w:autoSpaceDN/>
        <w:bidi w:val="0"/>
        <w:adjustRightInd/>
        <w:snapToGrid/>
        <w:spacing w:line="600" w:lineRule="exact"/>
        <w:ind w:right="1280"/>
        <w:jc w:val="right"/>
        <w:textAlignment w:val="auto"/>
        <w:rPr>
          <w:rFonts w:hint="default" w:ascii="Times New Roman" w:hAnsi="Times New Roman" w:eastAsia="方正仿宋_GBK" w:cs="Times New Roman"/>
          <w:sz w:val="32"/>
          <w:szCs w:val="20"/>
        </w:rPr>
      </w:pPr>
      <w:r>
        <w:rPr>
          <w:rFonts w:hint="default" w:ascii="Times New Roman" w:hAnsi="Times New Roman" w:eastAsia="方正仿宋_GBK" w:cs="Times New Roman"/>
          <w:sz w:val="32"/>
          <w:szCs w:val="20"/>
        </w:rPr>
        <w:t>玉溪市红塔区人民政府</w:t>
      </w:r>
    </w:p>
    <w:p>
      <w:pPr>
        <w:keepNext w:val="0"/>
        <w:keepLines w:val="0"/>
        <w:pageBreakBefore w:val="0"/>
        <w:widowControl w:val="0"/>
        <w:kinsoku/>
        <w:wordWrap/>
        <w:overflowPunct/>
        <w:topLinePunct w:val="0"/>
        <w:autoSpaceDE/>
        <w:autoSpaceDN/>
        <w:bidi w:val="0"/>
        <w:adjustRightInd/>
        <w:snapToGrid/>
        <w:spacing w:line="600" w:lineRule="exact"/>
        <w:ind w:firstLine="9920" w:firstLineChars="3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20"/>
        </w:rPr>
        <w:t>2025年9月23日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cs="宋体"/>
          <w:color w:val="000000"/>
          <w:sz w:val="24"/>
          <w:szCs w:val="24"/>
          <w:shd w:val="clear" w:color="auto" w:fill="E6F4FF"/>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olor w:val="FF0000"/>
          <w:sz w:val="32"/>
          <w:highlight w:val="yellow"/>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sz w:val="32"/>
        </w:rPr>
      </w:pPr>
    </w:p>
    <w:bookmarkEnd w:id="0"/>
    <w:sectPr>
      <w:footerReference r:id="rId5" w:type="default"/>
      <w:pgSz w:w="16838" w:h="23811"/>
      <w:pgMar w:top="1814" w:right="1531" w:bottom="1814" w:left="1531"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t">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3073" o:spid="_x0000_s3073" o:spt="202" type="#_x0000_t202" style="position:absolute;left:0pt;margin-top:-24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5"/>
                </w:pPr>
                <w:r>
                  <w:rPr>
                    <w:rFonts w:hint="eastAsia" w:asciiTheme="minorEastAsia" w:hAnsiTheme="minorEastAsia" w:eastAsiaTheme="minorEastAsia" w:cstheme="minorEastAsia"/>
                    <w:sz w:val="30"/>
                    <w:szCs w:val="30"/>
                  </w:rPr>
                  <w:t xml:space="preserve">— </w:t>
                </w:r>
                <w:r>
                  <w:rPr>
                    <w:rFonts w:hint="eastAsia" w:asciiTheme="minorEastAsia" w:hAnsiTheme="minorEastAsia" w:eastAsiaTheme="minorEastAsia" w:cstheme="minorEastAsia"/>
                    <w:sz w:val="30"/>
                    <w:szCs w:val="30"/>
                  </w:rPr>
                  <w:fldChar w:fldCharType="begin"/>
                </w:r>
                <w:r>
                  <w:rPr>
                    <w:rFonts w:hint="eastAsia" w:asciiTheme="minorEastAsia" w:hAnsiTheme="minorEastAsia" w:eastAsiaTheme="minorEastAsia" w:cstheme="minorEastAsia"/>
                    <w:sz w:val="30"/>
                    <w:szCs w:val="30"/>
                  </w:rPr>
                  <w:instrText xml:space="preserve"> PAGE  \* MERGEFORMAT </w:instrText>
                </w:r>
                <w:r>
                  <w:rPr>
                    <w:rFonts w:hint="eastAsia" w:asciiTheme="minorEastAsia" w:hAnsiTheme="minorEastAsia" w:eastAsiaTheme="minorEastAsia" w:cstheme="minorEastAsia"/>
                    <w:sz w:val="30"/>
                    <w:szCs w:val="30"/>
                  </w:rPr>
                  <w:fldChar w:fldCharType="separate"/>
                </w:r>
                <w:r>
                  <w:rPr>
                    <w:rFonts w:hint="eastAsia" w:asciiTheme="minorEastAsia" w:hAnsiTheme="minorEastAsia" w:eastAsiaTheme="minorEastAsia" w:cstheme="minorEastAsia"/>
                    <w:sz w:val="30"/>
                    <w:szCs w:val="30"/>
                  </w:rPr>
                  <w:t>1</w:t>
                </w:r>
                <w:r>
                  <w:rPr>
                    <w:rFonts w:hint="eastAsia" w:asciiTheme="minorEastAsia" w:hAnsiTheme="minorEastAsia" w:eastAsiaTheme="minorEastAsia" w:cstheme="minorEastAsia"/>
                    <w:sz w:val="30"/>
                    <w:szCs w:val="30"/>
                  </w:rPr>
                  <w:fldChar w:fldCharType="end"/>
                </w:r>
                <w:r>
                  <w:rPr>
                    <w:rFonts w:hint="eastAsia" w:asciiTheme="minorEastAsia" w:hAnsiTheme="minorEastAsia" w:eastAsiaTheme="minorEastAsia" w:cstheme="minorEastAsia"/>
                    <w:sz w:val="30"/>
                    <w:szCs w:val="30"/>
                  </w:rPr>
                  <w:t xml:space="preserve"> —</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gzZDg5MGM1OTZmOGZlODMxMzA2MzI4MzJlNzA0Y2IifQ=="/>
  </w:docVars>
  <w:rsids>
    <w:rsidRoot w:val="00172A27"/>
    <w:rsid w:val="00003080"/>
    <w:rsid w:val="000200D7"/>
    <w:rsid w:val="00033599"/>
    <w:rsid w:val="00036F7A"/>
    <w:rsid w:val="00041367"/>
    <w:rsid w:val="000443F6"/>
    <w:rsid w:val="000476BC"/>
    <w:rsid w:val="0005025C"/>
    <w:rsid w:val="00050E73"/>
    <w:rsid w:val="00063914"/>
    <w:rsid w:val="000663E9"/>
    <w:rsid w:val="000667F7"/>
    <w:rsid w:val="00080580"/>
    <w:rsid w:val="00085E6F"/>
    <w:rsid w:val="00097F1B"/>
    <w:rsid w:val="000A48F7"/>
    <w:rsid w:val="000B17F6"/>
    <w:rsid w:val="000C2403"/>
    <w:rsid w:val="000C244E"/>
    <w:rsid w:val="000E3621"/>
    <w:rsid w:val="000E5D05"/>
    <w:rsid w:val="000E74B6"/>
    <w:rsid w:val="000F572F"/>
    <w:rsid w:val="000F5BAF"/>
    <w:rsid w:val="0011611F"/>
    <w:rsid w:val="00122A43"/>
    <w:rsid w:val="00124288"/>
    <w:rsid w:val="00126FC4"/>
    <w:rsid w:val="0013100D"/>
    <w:rsid w:val="00131F0A"/>
    <w:rsid w:val="001344B1"/>
    <w:rsid w:val="00141450"/>
    <w:rsid w:val="0014538C"/>
    <w:rsid w:val="00153B0D"/>
    <w:rsid w:val="001624AB"/>
    <w:rsid w:val="00172A27"/>
    <w:rsid w:val="00175D4C"/>
    <w:rsid w:val="00194382"/>
    <w:rsid w:val="001A4B11"/>
    <w:rsid w:val="001A610A"/>
    <w:rsid w:val="001A6C51"/>
    <w:rsid w:val="001A7615"/>
    <w:rsid w:val="001B0BAC"/>
    <w:rsid w:val="001B2E41"/>
    <w:rsid w:val="001C0A7B"/>
    <w:rsid w:val="001C0E39"/>
    <w:rsid w:val="001C233B"/>
    <w:rsid w:val="001C4562"/>
    <w:rsid w:val="001C5D26"/>
    <w:rsid w:val="001D6BAC"/>
    <w:rsid w:val="001D7501"/>
    <w:rsid w:val="001E28A6"/>
    <w:rsid w:val="001E4B18"/>
    <w:rsid w:val="001F0EDD"/>
    <w:rsid w:val="0020215E"/>
    <w:rsid w:val="0020392F"/>
    <w:rsid w:val="00213160"/>
    <w:rsid w:val="00221AD4"/>
    <w:rsid w:val="0022544B"/>
    <w:rsid w:val="00230B0F"/>
    <w:rsid w:val="00235D3C"/>
    <w:rsid w:val="00246430"/>
    <w:rsid w:val="00246BF4"/>
    <w:rsid w:val="002506E7"/>
    <w:rsid w:val="00254BED"/>
    <w:rsid w:val="00272738"/>
    <w:rsid w:val="00275C1E"/>
    <w:rsid w:val="00276E07"/>
    <w:rsid w:val="002850A2"/>
    <w:rsid w:val="00293AD7"/>
    <w:rsid w:val="00293CD1"/>
    <w:rsid w:val="002A17DC"/>
    <w:rsid w:val="002A321E"/>
    <w:rsid w:val="002A4172"/>
    <w:rsid w:val="002C1B39"/>
    <w:rsid w:val="002C2D21"/>
    <w:rsid w:val="002C6FC0"/>
    <w:rsid w:val="002D0E7D"/>
    <w:rsid w:val="002D3C8F"/>
    <w:rsid w:val="002D5524"/>
    <w:rsid w:val="002E0A01"/>
    <w:rsid w:val="002E365B"/>
    <w:rsid w:val="002F05B9"/>
    <w:rsid w:val="002F7D36"/>
    <w:rsid w:val="00301EA9"/>
    <w:rsid w:val="00315B2B"/>
    <w:rsid w:val="00320542"/>
    <w:rsid w:val="00320BEA"/>
    <w:rsid w:val="003228DD"/>
    <w:rsid w:val="003246C6"/>
    <w:rsid w:val="003248FD"/>
    <w:rsid w:val="00334A4C"/>
    <w:rsid w:val="00346CB9"/>
    <w:rsid w:val="00351AE3"/>
    <w:rsid w:val="00393A4B"/>
    <w:rsid w:val="00397E4F"/>
    <w:rsid w:val="003A07A2"/>
    <w:rsid w:val="003A6C5F"/>
    <w:rsid w:val="003B00C1"/>
    <w:rsid w:val="003B0850"/>
    <w:rsid w:val="003B2A1D"/>
    <w:rsid w:val="003B528C"/>
    <w:rsid w:val="003B71A8"/>
    <w:rsid w:val="003C779C"/>
    <w:rsid w:val="003D2895"/>
    <w:rsid w:val="003D4B81"/>
    <w:rsid w:val="003D6567"/>
    <w:rsid w:val="003E0EAA"/>
    <w:rsid w:val="003E7962"/>
    <w:rsid w:val="003F1754"/>
    <w:rsid w:val="003F3C6C"/>
    <w:rsid w:val="003F4A7F"/>
    <w:rsid w:val="00415FD5"/>
    <w:rsid w:val="00426583"/>
    <w:rsid w:val="0042770A"/>
    <w:rsid w:val="00440628"/>
    <w:rsid w:val="0044275E"/>
    <w:rsid w:val="00443216"/>
    <w:rsid w:val="00450D35"/>
    <w:rsid w:val="004547D8"/>
    <w:rsid w:val="00461DD6"/>
    <w:rsid w:val="004651AC"/>
    <w:rsid w:val="00491ADB"/>
    <w:rsid w:val="004A2275"/>
    <w:rsid w:val="004B11D0"/>
    <w:rsid w:val="004B642E"/>
    <w:rsid w:val="004B6778"/>
    <w:rsid w:val="004C72A3"/>
    <w:rsid w:val="004D5F39"/>
    <w:rsid w:val="004E48D0"/>
    <w:rsid w:val="004E564D"/>
    <w:rsid w:val="004F263A"/>
    <w:rsid w:val="004F29D2"/>
    <w:rsid w:val="004F391F"/>
    <w:rsid w:val="004F5505"/>
    <w:rsid w:val="005014EA"/>
    <w:rsid w:val="0050611C"/>
    <w:rsid w:val="005152E1"/>
    <w:rsid w:val="005357C5"/>
    <w:rsid w:val="00536F47"/>
    <w:rsid w:val="005421FA"/>
    <w:rsid w:val="00543082"/>
    <w:rsid w:val="00547B1A"/>
    <w:rsid w:val="00565F6D"/>
    <w:rsid w:val="00574479"/>
    <w:rsid w:val="00581FC7"/>
    <w:rsid w:val="00587334"/>
    <w:rsid w:val="0058744B"/>
    <w:rsid w:val="00596966"/>
    <w:rsid w:val="005B466B"/>
    <w:rsid w:val="005C2626"/>
    <w:rsid w:val="005E178D"/>
    <w:rsid w:val="005E7956"/>
    <w:rsid w:val="005F2ECF"/>
    <w:rsid w:val="005F2FDC"/>
    <w:rsid w:val="005F5749"/>
    <w:rsid w:val="005F626A"/>
    <w:rsid w:val="00603871"/>
    <w:rsid w:val="006057F1"/>
    <w:rsid w:val="00610012"/>
    <w:rsid w:val="00613E9E"/>
    <w:rsid w:val="006415F6"/>
    <w:rsid w:val="00642F62"/>
    <w:rsid w:val="00650132"/>
    <w:rsid w:val="00653CBA"/>
    <w:rsid w:val="00656569"/>
    <w:rsid w:val="006634D3"/>
    <w:rsid w:val="00666C3E"/>
    <w:rsid w:val="00674416"/>
    <w:rsid w:val="0068350C"/>
    <w:rsid w:val="00687E99"/>
    <w:rsid w:val="006A030D"/>
    <w:rsid w:val="006A271A"/>
    <w:rsid w:val="006A6249"/>
    <w:rsid w:val="006A7E34"/>
    <w:rsid w:val="006B2A59"/>
    <w:rsid w:val="006B40C6"/>
    <w:rsid w:val="006B7F89"/>
    <w:rsid w:val="006D7A5B"/>
    <w:rsid w:val="006E07D1"/>
    <w:rsid w:val="006E4FCF"/>
    <w:rsid w:val="006F434A"/>
    <w:rsid w:val="0070329B"/>
    <w:rsid w:val="0070726A"/>
    <w:rsid w:val="00711030"/>
    <w:rsid w:val="00713EB5"/>
    <w:rsid w:val="0072075F"/>
    <w:rsid w:val="00720C39"/>
    <w:rsid w:val="00721C97"/>
    <w:rsid w:val="00726971"/>
    <w:rsid w:val="00733F10"/>
    <w:rsid w:val="00735A54"/>
    <w:rsid w:val="00735E19"/>
    <w:rsid w:val="0078153A"/>
    <w:rsid w:val="007A1F43"/>
    <w:rsid w:val="007C03D4"/>
    <w:rsid w:val="007C645A"/>
    <w:rsid w:val="007C704A"/>
    <w:rsid w:val="007E2123"/>
    <w:rsid w:val="007E4DDD"/>
    <w:rsid w:val="007F35F7"/>
    <w:rsid w:val="007F4005"/>
    <w:rsid w:val="007F6184"/>
    <w:rsid w:val="007F7B1B"/>
    <w:rsid w:val="00800D13"/>
    <w:rsid w:val="00802D2C"/>
    <w:rsid w:val="0081174A"/>
    <w:rsid w:val="008138DB"/>
    <w:rsid w:val="00814FCA"/>
    <w:rsid w:val="00821625"/>
    <w:rsid w:val="00853C80"/>
    <w:rsid w:val="00854628"/>
    <w:rsid w:val="00857B7C"/>
    <w:rsid w:val="00857FE1"/>
    <w:rsid w:val="00863850"/>
    <w:rsid w:val="008655B5"/>
    <w:rsid w:val="00870DA3"/>
    <w:rsid w:val="008713B9"/>
    <w:rsid w:val="00871ED0"/>
    <w:rsid w:val="00872036"/>
    <w:rsid w:val="00873144"/>
    <w:rsid w:val="00882E58"/>
    <w:rsid w:val="00890DCB"/>
    <w:rsid w:val="00895079"/>
    <w:rsid w:val="00896877"/>
    <w:rsid w:val="008A6791"/>
    <w:rsid w:val="008B62A8"/>
    <w:rsid w:val="008B6E04"/>
    <w:rsid w:val="008C74C6"/>
    <w:rsid w:val="008D14A3"/>
    <w:rsid w:val="008D45ED"/>
    <w:rsid w:val="008E1B68"/>
    <w:rsid w:val="008E2788"/>
    <w:rsid w:val="008E471F"/>
    <w:rsid w:val="008E77B9"/>
    <w:rsid w:val="008F25BB"/>
    <w:rsid w:val="009039D3"/>
    <w:rsid w:val="0091198B"/>
    <w:rsid w:val="00912A60"/>
    <w:rsid w:val="00915EE9"/>
    <w:rsid w:val="00916FF0"/>
    <w:rsid w:val="009170B9"/>
    <w:rsid w:val="00917F4F"/>
    <w:rsid w:val="00922A64"/>
    <w:rsid w:val="009352BC"/>
    <w:rsid w:val="009353C3"/>
    <w:rsid w:val="00935E48"/>
    <w:rsid w:val="009435F8"/>
    <w:rsid w:val="00977E91"/>
    <w:rsid w:val="009821B9"/>
    <w:rsid w:val="009833C1"/>
    <w:rsid w:val="0098519B"/>
    <w:rsid w:val="00986552"/>
    <w:rsid w:val="00987345"/>
    <w:rsid w:val="009A421B"/>
    <w:rsid w:val="009A4CA6"/>
    <w:rsid w:val="009B15CE"/>
    <w:rsid w:val="009C05D0"/>
    <w:rsid w:val="009D1677"/>
    <w:rsid w:val="009D4287"/>
    <w:rsid w:val="009D7DD7"/>
    <w:rsid w:val="009E1A96"/>
    <w:rsid w:val="009E1F04"/>
    <w:rsid w:val="009F1885"/>
    <w:rsid w:val="009F3FF8"/>
    <w:rsid w:val="009F439A"/>
    <w:rsid w:val="009F6BB0"/>
    <w:rsid w:val="00A01E1C"/>
    <w:rsid w:val="00A03249"/>
    <w:rsid w:val="00A118B5"/>
    <w:rsid w:val="00A13CB3"/>
    <w:rsid w:val="00A50210"/>
    <w:rsid w:val="00A50C49"/>
    <w:rsid w:val="00A62611"/>
    <w:rsid w:val="00A65A29"/>
    <w:rsid w:val="00A810EA"/>
    <w:rsid w:val="00A92C1A"/>
    <w:rsid w:val="00A95253"/>
    <w:rsid w:val="00AA07F3"/>
    <w:rsid w:val="00AA55F3"/>
    <w:rsid w:val="00AC0F90"/>
    <w:rsid w:val="00AC1074"/>
    <w:rsid w:val="00AC3418"/>
    <w:rsid w:val="00AE4394"/>
    <w:rsid w:val="00AE65DE"/>
    <w:rsid w:val="00AF0DE5"/>
    <w:rsid w:val="00B012C7"/>
    <w:rsid w:val="00B0570F"/>
    <w:rsid w:val="00B533D0"/>
    <w:rsid w:val="00B5394C"/>
    <w:rsid w:val="00B54B38"/>
    <w:rsid w:val="00B614E6"/>
    <w:rsid w:val="00B636A8"/>
    <w:rsid w:val="00B63F15"/>
    <w:rsid w:val="00B65E08"/>
    <w:rsid w:val="00B80D76"/>
    <w:rsid w:val="00B95B64"/>
    <w:rsid w:val="00B96E9D"/>
    <w:rsid w:val="00B972E2"/>
    <w:rsid w:val="00B97C08"/>
    <w:rsid w:val="00BA558B"/>
    <w:rsid w:val="00BA581C"/>
    <w:rsid w:val="00BC6381"/>
    <w:rsid w:val="00BC68ED"/>
    <w:rsid w:val="00BE79AB"/>
    <w:rsid w:val="00BE7BD0"/>
    <w:rsid w:val="00BF5F9C"/>
    <w:rsid w:val="00BF676A"/>
    <w:rsid w:val="00BF6944"/>
    <w:rsid w:val="00C06314"/>
    <w:rsid w:val="00C06D3D"/>
    <w:rsid w:val="00C13379"/>
    <w:rsid w:val="00C20CEA"/>
    <w:rsid w:val="00C210B7"/>
    <w:rsid w:val="00C24583"/>
    <w:rsid w:val="00C25A67"/>
    <w:rsid w:val="00C30AD7"/>
    <w:rsid w:val="00C3183C"/>
    <w:rsid w:val="00C319A0"/>
    <w:rsid w:val="00C31A4B"/>
    <w:rsid w:val="00C3643E"/>
    <w:rsid w:val="00C37987"/>
    <w:rsid w:val="00C55B80"/>
    <w:rsid w:val="00C74468"/>
    <w:rsid w:val="00C867F2"/>
    <w:rsid w:val="00C967AB"/>
    <w:rsid w:val="00CB2224"/>
    <w:rsid w:val="00CB4AAD"/>
    <w:rsid w:val="00CC5E48"/>
    <w:rsid w:val="00CC7C04"/>
    <w:rsid w:val="00CD352F"/>
    <w:rsid w:val="00CD36F4"/>
    <w:rsid w:val="00CD6856"/>
    <w:rsid w:val="00CD77A0"/>
    <w:rsid w:val="00CE5925"/>
    <w:rsid w:val="00CE65A8"/>
    <w:rsid w:val="00CE6F53"/>
    <w:rsid w:val="00CF661B"/>
    <w:rsid w:val="00CF7AA5"/>
    <w:rsid w:val="00D0755E"/>
    <w:rsid w:val="00D23947"/>
    <w:rsid w:val="00D26AE2"/>
    <w:rsid w:val="00D32627"/>
    <w:rsid w:val="00D54ADB"/>
    <w:rsid w:val="00D56EF4"/>
    <w:rsid w:val="00D57574"/>
    <w:rsid w:val="00D57E1B"/>
    <w:rsid w:val="00D74F1A"/>
    <w:rsid w:val="00DA27EB"/>
    <w:rsid w:val="00DA6583"/>
    <w:rsid w:val="00DB1EDD"/>
    <w:rsid w:val="00DB2E73"/>
    <w:rsid w:val="00DC3038"/>
    <w:rsid w:val="00DC4817"/>
    <w:rsid w:val="00DD1D36"/>
    <w:rsid w:val="00DE4E00"/>
    <w:rsid w:val="00DF3A0B"/>
    <w:rsid w:val="00E04FAB"/>
    <w:rsid w:val="00E101DB"/>
    <w:rsid w:val="00E10762"/>
    <w:rsid w:val="00E134BE"/>
    <w:rsid w:val="00E23A98"/>
    <w:rsid w:val="00E32853"/>
    <w:rsid w:val="00E43AB7"/>
    <w:rsid w:val="00E43EA3"/>
    <w:rsid w:val="00E73514"/>
    <w:rsid w:val="00E7562A"/>
    <w:rsid w:val="00E77589"/>
    <w:rsid w:val="00E86140"/>
    <w:rsid w:val="00E90B34"/>
    <w:rsid w:val="00E912A0"/>
    <w:rsid w:val="00EB17F8"/>
    <w:rsid w:val="00EB5C3F"/>
    <w:rsid w:val="00ED7CB3"/>
    <w:rsid w:val="00EE2F74"/>
    <w:rsid w:val="00EE3BE6"/>
    <w:rsid w:val="00EF1298"/>
    <w:rsid w:val="00EF17E5"/>
    <w:rsid w:val="00F00B62"/>
    <w:rsid w:val="00F05C11"/>
    <w:rsid w:val="00F13928"/>
    <w:rsid w:val="00F14883"/>
    <w:rsid w:val="00F15882"/>
    <w:rsid w:val="00F303FA"/>
    <w:rsid w:val="00F33841"/>
    <w:rsid w:val="00F41CB8"/>
    <w:rsid w:val="00F4414F"/>
    <w:rsid w:val="00F5195B"/>
    <w:rsid w:val="00F52F19"/>
    <w:rsid w:val="00F603C5"/>
    <w:rsid w:val="00F610B1"/>
    <w:rsid w:val="00F61B40"/>
    <w:rsid w:val="00F641F7"/>
    <w:rsid w:val="00F6487C"/>
    <w:rsid w:val="00F77893"/>
    <w:rsid w:val="00F9190A"/>
    <w:rsid w:val="00F95593"/>
    <w:rsid w:val="00F96DC2"/>
    <w:rsid w:val="00F97228"/>
    <w:rsid w:val="00FA3081"/>
    <w:rsid w:val="00FA4D02"/>
    <w:rsid w:val="00FA4FDF"/>
    <w:rsid w:val="00FB5579"/>
    <w:rsid w:val="00FB7FD2"/>
    <w:rsid w:val="00FC4F52"/>
    <w:rsid w:val="00FC52D9"/>
    <w:rsid w:val="00FE3648"/>
    <w:rsid w:val="00FE748B"/>
    <w:rsid w:val="00FF37BE"/>
    <w:rsid w:val="00FF47A9"/>
    <w:rsid w:val="00FF53DE"/>
    <w:rsid w:val="00FF7863"/>
    <w:rsid w:val="027C6F88"/>
    <w:rsid w:val="0429731D"/>
    <w:rsid w:val="04C377F1"/>
    <w:rsid w:val="052532DC"/>
    <w:rsid w:val="052A6336"/>
    <w:rsid w:val="071565E7"/>
    <w:rsid w:val="084203C5"/>
    <w:rsid w:val="08FA5184"/>
    <w:rsid w:val="090A332A"/>
    <w:rsid w:val="0AC833F6"/>
    <w:rsid w:val="0B0D2737"/>
    <w:rsid w:val="0B157ADB"/>
    <w:rsid w:val="0B6646F1"/>
    <w:rsid w:val="0C285C6C"/>
    <w:rsid w:val="0D5F2FF4"/>
    <w:rsid w:val="0EB268F7"/>
    <w:rsid w:val="10260EB5"/>
    <w:rsid w:val="10320EF0"/>
    <w:rsid w:val="12213865"/>
    <w:rsid w:val="12D9599F"/>
    <w:rsid w:val="13140A4A"/>
    <w:rsid w:val="152A0279"/>
    <w:rsid w:val="15473FD6"/>
    <w:rsid w:val="15BC1511"/>
    <w:rsid w:val="16790724"/>
    <w:rsid w:val="186B1666"/>
    <w:rsid w:val="19847DE1"/>
    <w:rsid w:val="199D4A95"/>
    <w:rsid w:val="19E06E25"/>
    <w:rsid w:val="1AC23B24"/>
    <w:rsid w:val="1C727DC4"/>
    <w:rsid w:val="1C987C28"/>
    <w:rsid w:val="21F52495"/>
    <w:rsid w:val="23723C25"/>
    <w:rsid w:val="237F6ECE"/>
    <w:rsid w:val="26956DE9"/>
    <w:rsid w:val="26DC59B5"/>
    <w:rsid w:val="28751223"/>
    <w:rsid w:val="2A9D74B6"/>
    <w:rsid w:val="2B9F6DBB"/>
    <w:rsid w:val="2CB40CC9"/>
    <w:rsid w:val="2D6901C8"/>
    <w:rsid w:val="2DF635E9"/>
    <w:rsid w:val="2FA923BE"/>
    <w:rsid w:val="30221577"/>
    <w:rsid w:val="31167AE3"/>
    <w:rsid w:val="31167DA7"/>
    <w:rsid w:val="312F27A2"/>
    <w:rsid w:val="31332CD0"/>
    <w:rsid w:val="32114B78"/>
    <w:rsid w:val="34FF38FF"/>
    <w:rsid w:val="357C47A6"/>
    <w:rsid w:val="360769AF"/>
    <w:rsid w:val="37DD5BB6"/>
    <w:rsid w:val="38295D8F"/>
    <w:rsid w:val="383864CB"/>
    <w:rsid w:val="39CE1B14"/>
    <w:rsid w:val="3EA26BAC"/>
    <w:rsid w:val="3FAE73C1"/>
    <w:rsid w:val="40B07F2D"/>
    <w:rsid w:val="40C260EC"/>
    <w:rsid w:val="431D2EA3"/>
    <w:rsid w:val="44E67D13"/>
    <w:rsid w:val="45B56C33"/>
    <w:rsid w:val="46992079"/>
    <w:rsid w:val="46BC40A7"/>
    <w:rsid w:val="48DD4AA3"/>
    <w:rsid w:val="4952197D"/>
    <w:rsid w:val="49803464"/>
    <w:rsid w:val="49816D97"/>
    <w:rsid w:val="4C0E3594"/>
    <w:rsid w:val="4C2A7ADA"/>
    <w:rsid w:val="4FD303D4"/>
    <w:rsid w:val="50773243"/>
    <w:rsid w:val="50B32FB2"/>
    <w:rsid w:val="50EF6172"/>
    <w:rsid w:val="51794700"/>
    <w:rsid w:val="539613BA"/>
    <w:rsid w:val="566423D6"/>
    <w:rsid w:val="56F91496"/>
    <w:rsid w:val="57BA17AA"/>
    <w:rsid w:val="58191D3C"/>
    <w:rsid w:val="58286775"/>
    <w:rsid w:val="59037F98"/>
    <w:rsid w:val="5E1847C8"/>
    <w:rsid w:val="5EF368FE"/>
    <w:rsid w:val="5F7623AC"/>
    <w:rsid w:val="5FAE10FA"/>
    <w:rsid w:val="601B2D58"/>
    <w:rsid w:val="60AA3432"/>
    <w:rsid w:val="60D62EB6"/>
    <w:rsid w:val="619E240B"/>
    <w:rsid w:val="61DC4B84"/>
    <w:rsid w:val="62DE6745"/>
    <w:rsid w:val="659220DC"/>
    <w:rsid w:val="671D4A7E"/>
    <w:rsid w:val="678918D9"/>
    <w:rsid w:val="68715925"/>
    <w:rsid w:val="697419F1"/>
    <w:rsid w:val="6A9A693F"/>
    <w:rsid w:val="6B3B167F"/>
    <w:rsid w:val="6BA4782E"/>
    <w:rsid w:val="6CB62F5D"/>
    <w:rsid w:val="6CBB2346"/>
    <w:rsid w:val="6D0B47ED"/>
    <w:rsid w:val="6D144E61"/>
    <w:rsid w:val="6D9479F0"/>
    <w:rsid w:val="6F97272D"/>
    <w:rsid w:val="720F4D33"/>
    <w:rsid w:val="72691DA7"/>
    <w:rsid w:val="73682FCB"/>
    <w:rsid w:val="73E003FC"/>
    <w:rsid w:val="7479322E"/>
    <w:rsid w:val="753A7D64"/>
    <w:rsid w:val="78774482"/>
    <w:rsid w:val="79D52C42"/>
    <w:rsid w:val="79E427DE"/>
    <w:rsid w:val="7A4E261D"/>
    <w:rsid w:val="7AD72ED2"/>
    <w:rsid w:val="7B615BDE"/>
    <w:rsid w:val="7C0D22DA"/>
    <w:rsid w:val="7CA556A3"/>
    <w:rsid w:val="7CBA3AC5"/>
    <w:rsid w:val="7D4078A9"/>
    <w:rsid w:val="7EE033E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Body Text"/>
    <w:basedOn w:val="1"/>
    <w:qFormat/>
    <w:uiPriority w:val="0"/>
  </w:style>
  <w:style w:type="paragraph" w:styleId="4">
    <w:name w:val="Date"/>
    <w:basedOn w:val="1"/>
    <w:next w:val="1"/>
    <w:link w:val="9"/>
    <w:semiHidden/>
    <w:qFormat/>
    <w:uiPriority w:val="99"/>
    <w:pPr>
      <w:ind w:left="100" w:leftChars="2500"/>
    </w:pPr>
  </w:style>
  <w:style w:type="paragraph" w:styleId="5">
    <w:name w:val="footer"/>
    <w:basedOn w:val="1"/>
    <w:link w:val="10"/>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日期 字符"/>
    <w:basedOn w:val="8"/>
    <w:link w:val="4"/>
    <w:semiHidden/>
    <w:qFormat/>
    <w:locked/>
    <w:uiPriority w:val="99"/>
    <w:rPr>
      <w:rFonts w:ascii="Calibri" w:hAnsi="Calibri" w:eastAsia="宋体" w:cs="Calibri"/>
      <w:kern w:val="2"/>
      <w:sz w:val="22"/>
      <w:szCs w:val="22"/>
    </w:rPr>
  </w:style>
  <w:style w:type="character" w:customStyle="1" w:styleId="10">
    <w:name w:val="页脚 字符"/>
    <w:basedOn w:val="8"/>
    <w:link w:val="5"/>
    <w:qFormat/>
    <w:locked/>
    <w:uiPriority w:val="99"/>
    <w:rPr>
      <w:sz w:val="18"/>
      <w:szCs w:val="18"/>
    </w:rPr>
  </w:style>
  <w:style w:type="character" w:customStyle="1" w:styleId="11">
    <w:name w:val="页眉 字符"/>
    <w:basedOn w:val="8"/>
    <w:link w:val="6"/>
    <w:qFormat/>
    <w:locked/>
    <w:uiPriority w:val="99"/>
    <w:rPr>
      <w:sz w:val="18"/>
      <w:szCs w:val="18"/>
    </w:rPr>
  </w:style>
  <w:style w:type="paragraph" w:customStyle="1" w:styleId="12">
    <w:name w:val="列出段落1"/>
    <w:basedOn w:val="1"/>
    <w:qFormat/>
    <w:uiPriority w:val="99"/>
    <w:pPr>
      <w:ind w:firstLine="420" w:firstLineChars="200"/>
    </w:pPr>
  </w:style>
  <w:style w:type="paragraph" w:customStyle="1" w:styleId="13">
    <w:name w:val="Default"/>
    <w:qFormat/>
    <w:uiPriority w:val="99"/>
    <w:pPr>
      <w:widowControl w:val="0"/>
      <w:autoSpaceDE w:val="0"/>
      <w:autoSpaceDN w:val="0"/>
      <w:adjustRightInd w:val="0"/>
      <w:spacing w:after="160" w:line="278" w:lineRule="auto"/>
    </w:pPr>
    <w:rPr>
      <w:rFonts w:ascii="方正小标宋t" w:hAnsi="Calibri" w:eastAsia="方正小标宋t" w:cs="方正小标宋t"/>
      <w:color w:val="000000"/>
      <w:sz w:val="24"/>
      <w:szCs w:val="24"/>
      <w:lang w:val="en-US" w:eastAsia="zh-CN" w:bidi="ar-SA"/>
    </w:rPr>
  </w:style>
  <w:style w:type="paragraph" w:customStyle="1" w:styleId="14">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8092B6-80B7-41A5-9F44-CAC138C4271E}">
  <ds:schemaRefs/>
</ds:datastoreItem>
</file>

<file path=docProps/app.xml><?xml version="1.0" encoding="utf-8"?>
<Properties xmlns="http://schemas.openxmlformats.org/officeDocument/2006/extended-properties" xmlns:vt="http://schemas.openxmlformats.org/officeDocument/2006/docPropsVTypes">
  <Template>Normal</Template>
  <Company>yn</Company>
  <Pages>2</Pages>
  <Words>177</Words>
  <Characters>1014</Characters>
  <Lines>8</Lines>
  <Paragraphs>2</Paragraphs>
  <TotalTime>4</TotalTime>
  <ScaleCrop>false</ScaleCrop>
  <LinksUpToDate>false</LinksUpToDate>
  <CharactersWithSpaces>1189</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2021-09-09T01:14:00Z</dcterms:created>
  <dc:creator>sy</dc:creator>
  <cp:lastModifiedBy>lenovo</cp:lastModifiedBy>
  <cp:lastPrinted>2025-08-19T02:02:00Z</cp:lastPrinted>
  <dcterms:modified xsi:type="dcterms:W3CDTF">2025-09-22T07:35:45Z</dcterms:modified>
  <dc:title>关于昆明（福德立交）至宜良高速公路（昆石复线）（官渡区段）建设项目征地补偿安置方案</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094EC9C1969D4BC5A496112603040E1B</vt:lpwstr>
  </property>
</Properties>
</file>