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47DCF7">
      <w:pPr>
        <w:jc w:val="center"/>
        <w:rPr>
          <w:rFonts w:hint="eastAsia" w:eastAsia="宋体"/>
          <w:sz w:val="48"/>
          <w:szCs w:val="48"/>
          <w:lang w:eastAsia="zh-CN"/>
        </w:rPr>
      </w:pPr>
      <w:r>
        <w:rPr>
          <w:rFonts w:hint="eastAsia"/>
          <w:sz w:val="48"/>
          <w:szCs w:val="48"/>
        </w:rPr>
        <w:t>红塔区农业行政处罚案件信息公开表</w:t>
      </w:r>
      <w:r>
        <w:rPr>
          <w:rFonts w:hint="eastAsia"/>
          <w:sz w:val="48"/>
          <w:szCs w:val="48"/>
          <w:lang w:eastAsia="zh-CN"/>
        </w:rPr>
        <w:t>（</w:t>
      </w:r>
      <w:r>
        <w:rPr>
          <w:rFonts w:hint="eastAsia"/>
          <w:sz w:val="48"/>
          <w:szCs w:val="48"/>
          <w:lang w:val="en-US" w:eastAsia="zh-CN"/>
        </w:rPr>
        <w:t>2025年第一批</w:t>
      </w:r>
      <w:r>
        <w:rPr>
          <w:rFonts w:hint="eastAsia"/>
          <w:sz w:val="48"/>
          <w:szCs w:val="48"/>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90"/>
        <w:gridCol w:w="690"/>
        <w:gridCol w:w="510"/>
        <w:gridCol w:w="2925"/>
        <w:gridCol w:w="6000"/>
        <w:gridCol w:w="2248"/>
        <w:gridCol w:w="890"/>
        <w:gridCol w:w="413"/>
      </w:tblGrid>
      <w:tr w14:paraId="5A17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20" w:type="dxa"/>
            <w:vAlign w:val="center"/>
          </w:tcPr>
          <w:p w14:paraId="1E80F62C">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序号</w:t>
            </w:r>
          </w:p>
        </w:tc>
        <w:tc>
          <w:tcPr>
            <w:tcW w:w="690" w:type="dxa"/>
            <w:vAlign w:val="center"/>
          </w:tcPr>
          <w:p w14:paraId="5CC51A07">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行政处罚决定案号</w:t>
            </w:r>
          </w:p>
        </w:tc>
        <w:tc>
          <w:tcPr>
            <w:tcW w:w="690" w:type="dxa"/>
            <w:vAlign w:val="center"/>
          </w:tcPr>
          <w:p w14:paraId="372C9736">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案件</w:t>
            </w:r>
          </w:p>
          <w:p w14:paraId="4E2CA43A">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名称</w:t>
            </w:r>
          </w:p>
        </w:tc>
        <w:tc>
          <w:tcPr>
            <w:tcW w:w="510" w:type="dxa"/>
            <w:vAlign w:val="center"/>
          </w:tcPr>
          <w:p w14:paraId="48C7C2A3">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违法主体姓名</w:t>
            </w:r>
          </w:p>
        </w:tc>
        <w:tc>
          <w:tcPr>
            <w:tcW w:w="2925" w:type="dxa"/>
            <w:vAlign w:val="center"/>
          </w:tcPr>
          <w:p w14:paraId="4EBD9988">
            <w:pPr>
              <w:keepNext w:val="0"/>
              <w:keepLines w:val="0"/>
              <w:pageBreakBefore w:val="0"/>
              <w:kinsoku/>
              <w:wordWrap/>
              <w:overflowPunct/>
              <w:topLinePunct w:val="0"/>
              <w:autoSpaceDE/>
              <w:autoSpaceDN/>
              <w:bidi w:val="0"/>
              <w:adjustRightInd w:val="0"/>
              <w:snapToGrid w:val="0"/>
              <w:spacing w:line="220" w:lineRule="atLeast"/>
              <w:ind w:firstLine="660" w:firstLineChars="3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主要违法事实</w:t>
            </w:r>
          </w:p>
        </w:tc>
        <w:tc>
          <w:tcPr>
            <w:tcW w:w="6000" w:type="dxa"/>
            <w:vAlign w:val="center"/>
          </w:tcPr>
          <w:p w14:paraId="691BD076">
            <w:pPr>
              <w:keepNext w:val="0"/>
              <w:keepLines w:val="0"/>
              <w:pageBreakBefore w:val="0"/>
              <w:kinsoku/>
              <w:wordWrap/>
              <w:overflowPunct/>
              <w:topLinePunct w:val="0"/>
              <w:autoSpaceDE/>
              <w:autoSpaceDN/>
              <w:bidi w:val="0"/>
              <w:adjustRightInd w:val="0"/>
              <w:snapToGrid w:val="0"/>
              <w:spacing w:line="220" w:lineRule="atLeast"/>
              <w:ind w:firstLine="1760" w:firstLineChars="8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行政处罚种类和依据</w:t>
            </w:r>
          </w:p>
        </w:tc>
        <w:tc>
          <w:tcPr>
            <w:tcW w:w="2248" w:type="dxa"/>
            <w:vAlign w:val="center"/>
          </w:tcPr>
          <w:p w14:paraId="42730FBD">
            <w:pPr>
              <w:keepNext w:val="0"/>
              <w:keepLines w:val="0"/>
              <w:pageBreakBefore w:val="0"/>
              <w:kinsoku/>
              <w:wordWrap/>
              <w:overflowPunct/>
              <w:topLinePunct w:val="0"/>
              <w:autoSpaceDE/>
              <w:autoSpaceDN/>
              <w:bidi w:val="0"/>
              <w:adjustRightInd w:val="0"/>
              <w:snapToGrid w:val="0"/>
              <w:spacing w:line="220" w:lineRule="atLeast"/>
              <w:ind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行政处罚履行</w:t>
            </w:r>
          </w:p>
          <w:p w14:paraId="469AB9AB">
            <w:pPr>
              <w:keepNext w:val="0"/>
              <w:keepLines w:val="0"/>
              <w:pageBreakBefore w:val="0"/>
              <w:kinsoku/>
              <w:wordWrap/>
              <w:overflowPunct/>
              <w:topLinePunct w:val="0"/>
              <w:autoSpaceDE/>
              <w:autoSpaceDN/>
              <w:bidi w:val="0"/>
              <w:adjustRightInd w:val="0"/>
              <w:snapToGrid w:val="0"/>
              <w:spacing w:line="220" w:lineRule="atLeast"/>
              <w:ind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方式和期限</w:t>
            </w:r>
          </w:p>
        </w:tc>
        <w:tc>
          <w:tcPr>
            <w:tcW w:w="890" w:type="dxa"/>
            <w:vAlign w:val="center"/>
          </w:tcPr>
          <w:p w14:paraId="2219929C">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作出行政处罚的机关名称和日期</w:t>
            </w:r>
          </w:p>
        </w:tc>
        <w:tc>
          <w:tcPr>
            <w:tcW w:w="413" w:type="dxa"/>
            <w:vAlign w:val="center"/>
          </w:tcPr>
          <w:p w14:paraId="687ACF51">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备注</w:t>
            </w:r>
          </w:p>
        </w:tc>
      </w:tr>
      <w:tr w14:paraId="3B23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71BAC81">
            <w:pPr>
              <w:keepNext w:val="0"/>
              <w:keepLines w:val="0"/>
              <w:pageBreakBefore w:val="0"/>
              <w:kinsoku/>
              <w:wordWrap/>
              <w:overflowPunct/>
              <w:topLinePunct w:val="0"/>
              <w:autoSpaceDE/>
              <w:autoSpaceDN/>
              <w:bidi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1</w:t>
            </w:r>
          </w:p>
        </w:tc>
        <w:tc>
          <w:tcPr>
            <w:tcW w:w="690" w:type="dxa"/>
            <w:vAlign w:val="center"/>
          </w:tcPr>
          <w:p w14:paraId="1A8D0595">
            <w:pPr>
              <w:keepNext w:val="0"/>
              <w:keepLines w:val="0"/>
              <w:pageBreakBefore w:val="0"/>
              <w:kinsoku/>
              <w:wordWrap/>
              <w:overflowPunct/>
              <w:topLinePunct w:val="0"/>
              <w:autoSpaceDE/>
              <w:autoSpaceDN/>
              <w:bidi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红农</w:t>
            </w:r>
          </w:p>
          <w:p w14:paraId="48043CDB">
            <w:pPr>
              <w:keepNext w:val="0"/>
              <w:keepLines w:val="0"/>
              <w:pageBreakBefore w:val="0"/>
              <w:kinsoku/>
              <w:wordWrap/>
              <w:overflowPunct/>
              <w:topLinePunct w:val="0"/>
              <w:autoSpaceDE/>
              <w:autoSpaceDN/>
              <w:bidi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w:t>
            </w:r>
            <w:r>
              <w:rPr>
                <w:rFonts w:hint="eastAsia" w:ascii="CESI仿宋-GB2312" w:hAnsi="CESI仿宋-GB2312" w:eastAsia="CESI仿宋-GB2312" w:cs="CESI仿宋-GB2312"/>
                <w:sz w:val="22"/>
                <w:szCs w:val="22"/>
                <w:lang w:eastAsia="zh-CN"/>
              </w:rPr>
              <w:t>兽药</w:t>
            </w:r>
            <w:r>
              <w:rPr>
                <w:rFonts w:hint="eastAsia" w:ascii="CESI仿宋-GB2312" w:hAnsi="CESI仿宋-GB2312" w:eastAsia="CESI仿宋-GB2312" w:cs="CESI仿宋-GB2312"/>
                <w:sz w:val="22"/>
                <w:szCs w:val="22"/>
              </w:rPr>
              <w:t>）罚〔202</w:t>
            </w:r>
            <w:r>
              <w:rPr>
                <w:rFonts w:hint="eastAsia" w:ascii="CESI仿宋-GB2312" w:hAnsi="CESI仿宋-GB2312" w:eastAsia="CESI仿宋-GB2312" w:cs="CESI仿宋-GB2312"/>
                <w:sz w:val="22"/>
                <w:szCs w:val="22"/>
                <w:lang w:val="en-US" w:eastAsia="zh-CN"/>
              </w:rPr>
              <w:t>5</w:t>
            </w:r>
            <w:r>
              <w:rPr>
                <w:rFonts w:hint="eastAsia" w:ascii="CESI仿宋-GB2312" w:hAnsi="CESI仿宋-GB2312" w:eastAsia="CESI仿宋-GB2312" w:cs="CESI仿宋-GB2312"/>
                <w:sz w:val="22"/>
                <w:szCs w:val="22"/>
              </w:rPr>
              <w:t>〕</w:t>
            </w:r>
            <w:r>
              <w:rPr>
                <w:rFonts w:hint="eastAsia" w:ascii="CESI仿宋-GB2312" w:hAnsi="CESI仿宋-GB2312" w:eastAsia="CESI仿宋-GB2312" w:cs="CESI仿宋-GB2312"/>
                <w:sz w:val="22"/>
                <w:szCs w:val="22"/>
                <w:lang w:val="en-US" w:eastAsia="zh-CN"/>
              </w:rPr>
              <w:t>01</w:t>
            </w:r>
            <w:r>
              <w:rPr>
                <w:rFonts w:hint="eastAsia" w:ascii="CESI仿宋-GB2312" w:hAnsi="CESI仿宋-GB2312" w:eastAsia="CESI仿宋-GB2312" w:cs="CESI仿宋-GB2312"/>
                <w:sz w:val="22"/>
                <w:szCs w:val="22"/>
              </w:rPr>
              <w:t>号</w:t>
            </w:r>
          </w:p>
        </w:tc>
        <w:tc>
          <w:tcPr>
            <w:tcW w:w="690" w:type="dxa"/>
            <w:vAlign w:val="center"/>
          </w:tcPr>
          <w:p w14:paraId="7F0BB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CESI仿宋-GB2312" w:hAnsi="CESI仿宋-GB2312" w:eastAsia="CESI仿宋-GB2312" w:cs="CESI仿宋-GB2312"/>
                <w:b w:val="0"/>
                <w:bCs w:val="0"/>
                <w:color w:val="auto"/>
                <w:sz w:val="22"/>
                <w:szCs w:val="22"/>
                <w:lang w:eastAsia="zh-CN"/>
              </w:rPr>
            </w:pPr>
            <w:r>
              <w:rPr>
                <w:rFonts w:hint="eastAsia" w:ascii="CESI仿宋-GB2312" w:hAnsi="CESI仿宋-GB2312" w:eastAsia="CESI仿宋-GB2312" w:cs="CESI仿宋-GB2312"/>
                <w:b w:val="0"/>
                <w:bCs w:val="0"/>
                <w:sz w:val="22"/>
                <w:szCs w:val="22"/>
                <w:lang w:eastAsia="zh-CN"/>
              </w:rPr>
              <w:t>云南鱼乐美商贸有限公司</w:t>
            </w:r>
            <w:r>
              <w:rPr>
                <w:rFonts w:hint="eastAsia" w:ascii="CESI仿宋-GB2312" w:hAnsi="CESI仿宋-GB2312" w:eastAsia="CESI仿宋-GB2312" w:cs="CESI仿宋-GB2312"/>
                <w:b w:val="0"/>
                <w:bCs w:val="0"/>
                <w:kern w:val="0"/>
                <w:sz w:val="22"/>
                <w:szCs w:val="22"/>
                <w:u w:val="none"/>
                <w:lang w:val="en-US" w:eastAsia="zh-CN" w:bidi="ar"/>
              </w:rPr>
              <w:t>无兽药经营许可证</w:t>
            </w:r>
            <w:r>
              <w:rPr>
                <w:rFonts w:hint="eastAsia" w:ascii="CESI仿宋-GB2312" w:hAnsi="CESI仿宋-GB2312" w:eastAsia="CESI仿宋-GB2312" w:cs="CESI仿宋-GB2312"/>
                <w:b w:val="0"/>
                <w:bCs w:val="0"/>
                <w:kern w:val="2"/>
                <w:sz w:val="22"/>
                <w:szCs w:val="22"/>
                <w:u w:val="none"/>
                <w:lang w:val="en-US" w:eastAsia="zh-CN" w:bidi="ar"/>
              </w:rPr>
              <w:t>经营兽药</w:t>
            </w:r>
            <w:r>
              <w:rPr>
                <w:rFonts w:hint="eastAsia" w:ascii="CESI仿宋-GB2312" w:hAnsi="CESI仿宋-GB2312" w:eastAsia="CESI仿宋-GB2312" w:cs="CESI仿宋-GB2312"/>
                <w:b w:val="0"/>
                <w:bCs w:val="0"/>
                <w:color w:val="auto"/>
                <w:sz w:val="22"/>
                <w:szCs w:val="22"/>
                <w:lang w:eastAsia="zh-CN"/>
              </w:rPr>
              <w:t>案</w:t>
            </w:r>
          </w:p>
          <w:p w14:paraId="07BD38A4">
            <w:pPr>
              <w:keepNext w:val="0"/>
              <w:keepLines w:val="0"/>
              <w:pageBreakBefore w:val="0"/>
              <w:kinsoku/>
              <w:wordWrap/>
              <w:overflowPunct/>
              <w:topLinePunct w:val="0"/>
              <w:autoSpaceDE/>
              <w:autoSpaceDN/>
              <w:bidi w:val="0"/>
              <w:spacing w:line="220" w:lineRule="atLeast"/>
              <w:jc w:val="left"/>
              <w:textAlignment w:val="auto"/>
              <w:rPr>
                <w:rFonts w:hint="eastAsia" w:ascii="CESI仿宋-GB2312" w:hAnsi="CESI仿宋-GB2312" w:eastAsia="CESI仿宋-GB2312" w:cs="CESI仿宋-GB2312"/>
                <w:color w:val="000000"/>
                <w:kern w:val="0"/>
                <w:sz w:val="22"/>
                <w:szCs w:val="22"/>
              </w:rPr>
            </w:pPr>
          </w:p>
        </w:tc>
        <w:tc>
          <w:tcPr>
            <w:tcW w:w="510" w:type="dxa"/>
            <w:vAlign w:val="center"/>
          </w:tcPr>
          <w:p w14:paraId="753E728B">
            <w:pPr>
              <w:keepNext w:val="0"/>
              <w:keepLines w:val="0"/>
              <w:pageBreakBefore w:val="0"/>
              <w:kinsoku/>
              <w:wordWrap/>
              <w:overflowPunct/>
              <w:topLinePunct w:val="0"/>
              <w:autoSpaceDE/>
              <w:autoSpaceDN/>
              <w:bidi w:val="0"/>
              <w:spacing w:line="220" w:lineRule="atLeast"/>
              <w:jc w:val="left"/>
              <w:textAlignment w:val="auto"/>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b w:val="0"/>
                <w:bCs w:val="0"/>
                <w:sz w:val="22"/>
                <w:szCs w:val="22"/>
                <w:lang w:eastAsia="zh-CN"/>
              </w:rPr>
              <w:t>云南鱼乐美商贸有限公司</w:t>
            </w:r>
          </w:p>
        </w:tc>
        <w:tc>
          <w:tcPr>
            <w:tcW w:w="2925" w:type="dxa"/>
            <w:vAlign w:val="center"/>
          </w:tcPr>
          <w:p w14:paraId="15BB2F4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40" w:firstLineChars="200"/>
              <w:jc w:val="left"/>
              <w:textAlignment w:val="auto"/>
              <w:rPr>
                <w:rFonts w:hint="default" w:ascii="CESI仿宋-GB2312" w:hAnsi="CESI仿宋-GB2312" w:eastAsia="CESI仿宋-GB2312" w:cs="CESI仿宋-GB2312"/>
                <w:sz w:val="22"/>
                <w:szCs w:val="22"/>
                <w:u w:val="none"/>
                <w:lang w:val="en-US"/>
              </w:rPr>
            </w:pPr>
            <w:r>
              <w:rPr>
                <w:rFonts w:hint="eastAsia" w:ascii="CESI仿宋-GB2312" w:hAnsi="CESI仿宋-GB2312" w:eastAsia="CESI仿宋-GB2312" w:cs="CESI仿宋-GB2312"/>
                <w:b w:val="0"/>
                <w:bCs w:val="0"/>
                <w:sz w:val="22"/>
                <w:szCs w:val="22"/>
                <w:lang w:eastAsia="zh-CN"/>
              </w:rPr>
              <w:t>云南鱼乐美商贸有限公司经营地点在</w:t>
            </w:r>
            <w:r>
              <w:rPr>
                <w:rFonts w:hint="eastAsia" w:ascii="CESI仿宋-GB2312" w:hAnsi="CESI仿宋-GB2312" w:eastAsia="CESI仿宋-GB2312" w:cs="CESI仿宋-GB2312"/>
                <w:sz w:val="22"/>
                <w:szCs w:val="22"/>
                <w:u w:val="none"/>
                <w:lang w:eastAsia="zh-CN"/>
              </w:rPr>
              <w:t>云南省玉溪市红塔区李棋街道北市区花鸟市场</w:t>
            </w:r>
            <w:r>
              <w:rPr>
                <w:rFonts w:hint="eastAsia" w:ascii="CESI仿宋-GB2312" w:hAnsi="CESI仿宋-GB2312" w:eastAsia="CESI仿宋-GB2312" w:cs="CESI仿宋-GB2312"/>
                <w:sz w:val="22"/>
                <w:szCs w:val="22"/>
                <w:u w:val="none"/>
                <w:lang w:val="en-US" w:eastAsia="zh-CN"/>
              </w:rPr>
              <w:t>A1-24号，持</w:t>
            </w:r>
            <w:r>
              <w:rPr>
                <w:rFonts w:hint="eastAsia" w:ascii="CESI仿宋-GB2312" w:hAnsi="CESI仿宋-GB2312" w:eastAsia="CESI仿宋-GB2312" w:cs="CESI仿宋-GB2312"/>
                <w:sz w:val="22"/>
                <w:szCs w:val="22"/>
              </w:rPr>
              <w:t>有不包含兽药经营的营业执照</w:t>
            </w:r>
            <w:r>
              <w:rPr>
                <w:rFonts w:hint="eastAsia" w:ascii="CESI仿宋-GB2312" w:hAnsi="CESI仿宋-GB2312" w:eastAsia="CESI仿宋-GB2312" w:cs="CESI仿宋-GB2312"/>
                <w:sz w:val="22"/>
                <w:szCs w:val="22"/>
                <w:lang w:eastAsia="zh-CN"/>
              </w:rPr>
              <w:t>，</w:t>
            </w:r>
            <w:r>
              <w:rPr>
                <w:rFonts w:hint="eastAsia" w:ascii="CESI仿宋-GB2312" w:hAnsi="CESI仿宋-GB2312" w:eastAsia="CESI仿宋-GB2312" w:cs="CESI仿宋-GB2312"/>
                <w:sz w:val="22"/>
                <w:szCs w:val="22"/>
              </w:rPr>
              <w:t>无《兽药经营许可证》</w:t>
            </w:r>
            <w:r>
              <w:rPr>
                <w:rFonts w:hint="eastAsia" w:ascii="CESI仿宋-GB2312" w:hAnsi="CESI仿宋-GB2312" w:eastAsia="CESI仿宋-GB2312" w:cs="CESI仿宋-GB2312"/>
                <w:sz w:val="22"/>
                <w:szCs w:val="22"/>
                <w:lang w:eastAsia="zh-CN"/>
              </w:rPr>
              <w:t>。</w:t>
            </w:r>
            <w:r>
              <w:rPr>
                <w:rFonts w:hint="eastAsia" w:ascii="CESI仿宋-GB2312" w:hAnsi="CESI仿宋-GB2312" w:eastAsia="CESI仿宋-GB2312" w:cs="CESI仿宋-GB2312"/>
                <w:sz w:val="22"/>
                <w:szCs w:val="22"/>
              </w:rPr>
              <w:t>202</w:t>
            </w:r>
            <w:r>
              <w:rPr>
                <w:rFonts w:hint="eastAsia" w:ascii="CESI仿宋-GB2312" w:hAnsi="CESI仿宋-GB2312" w:eastAsia="CESI仿宋-GB2312" w:cs="CESI仿宋-GB2312"/>
                <w:sz w:val="22"/>
                <w:szCs w:val="22"/>
                <w:lang w:val="en-US" w:eastAsia="zh-CN"/>
              </w:rPr>
              <w:t>5</w:t>
            </w:r>
            <w:r>
              <w:rPr>
                <w:rFonts w:hint="eastAsia" w:ascii="CESI仿宋-GB2312" w:hAnsi="CESI仿宋-GB2312" w:eastAsia="CESI仿宋-GB2312" w:cs="CESI仿宋-GB2312"/>
                <w:sz w:val="22"/>
                <w:szCs w:val="22"/>
              </w:rPr>
              <w:t>年</w:t>
            </w:r>
            <w:r>
              <w:rPr>
                <w:rFonts w:hint="eastAsia" w:ascii="CESI仿宋-GB2312" w:hAnsi="CESI仿宋-GB2312" w:eastAsia="CESI仿宋-GB2312" w:cs="CESI仿宋-GB2312"/>
                <w:sz w:val="22"/>
                <w:szCs w:val="22"/>
                <w:lang w:val="en-US" w:eastAsia="zh-CN"/>
              </w:rPr>
              <w:t>1</w:t>
            </w:r>
            <w:r>
              <w:rPr>
                <w:rFonts w:hint="eastAsia" w:ascii="CESI仿宋-GB2312" w:hAnsi="CESI仿宋-GB2312" w:eastAsia="CESI仿宋-GB2312" w:cs="CESI仿宋-GB2312"/>
                <w:sz w:val="22"/>
                <w:szCs w:val="22"/>
              </w:rPr>
              <w:t>月7日</w:t>
            </w:r>
            <w:r>
              <w:rPr>
                <w:rFonts w:hint="eastAsia" w:ascii="CESI仿宋-GB2312" w:hAnsi="CESI仿宋-GB2312" w:eastAsia="CESI仿宋-GB2312" w:cs="CESI仿宋-GB2312"/>
                <w:sz w:val="22"/>
                <w:szCs w:val="22"/>
                <w:lang w:eastAsia="zh-CN"/>
              </w:rPr>
              <w:t>红塔区</w:t>
            </w:r>
            <w:r>
              <w:rPr>
                <w:rFonts w:hint="eastAsia" w:ascii="CESI仿宋-GB2312" w:hAnsi="CESI仿宋-GB2312" w:eastAsia="CESI仿宋-GB2312" w:cs="CESI仿宋-GB2312"/>
                <w:sz w:val="22"/>
                <w:szCs w:val="22"/>
              </w:rPr>
              <w:t>农业</w:t>
            </w:r>
            <w:r>
              <w:rPr>
                <w:rFonts w:hint="eastAsia" w:ascii="CESI仿宋-GB2312" w:hAnsi="CESI仿宋-GB2312" w:eastAsia="CESI仿宋-GB2312" w:cs="CESI仿宋-GB2312"/>
                <w:sz w:val="22"/>
                <w:szCs w:val="22"/>
                <w:lang w:val="en-US" w:eastAsia="zh-CN"/>
              </w:rPr>
              <w:t>农村局执法人员</w:t>
            </w:r>
            <w:r>
              <w:rPr>
                <w:rFonts w:hint="eastAsia" w:ascii="CESI仿宋-GB2312" w:hAnsi="CESI仿宋-GB2312" w:eastAsia="CESI仿宋-GB2312" w:cs="CESI仿宋-GB2312"/>
                <w:sz w:val="22"/>
                <w:szCs w:val="22"/>
                <w:lang w:eastAsia="zh-CN"/>
              </w:rPr>
              <w:t>在当事人经营场所</w:t>
            </w:r>
            <w:r>
              <w:rPr>
                <w:rFonts w:hint="eastAsia" w:ascii="CESI仿宋-GB2312" w:hAnsi="CESI仿宋-GB2312" w:eastAsia="CESI仿宋-GB2312" w:cs="CESI仿宋-GB2312"/>
                <w:sz w:val="22"/>
                <w:szCs w:val="22"/>
              </w:rPr>
              <w:t>的库房内</w:t>
            </w:r>
            <w:r>
              <w:rPr>
                <w:rFonts w:hint="eastAsia" w:ascii="CESI仿宋-GB2312" w:hAnsi="CESI仿宋-GB2312" w:eastAsia="CESI仿宋-GB2312" w:cs="CESI仿宋-GB2312"/>
                <w:sz w:val="22"/>
                <w:szCs w:val="22"/>
                <w:lang w:val="en-US" w:eastAsia="zh-CN"/>
              </w:rPr>
              <w:t>检查</w:t>
            </w:r>
            <w:r>
              <w:rPr>
                <w:rFonts w:hint="eastAsia" w:ascii="CESI仿宋-GB2312" w:hAnsi="CESI仿宋-GB2312" w:eastAsia="CESI仿宋-GB2312" w:cs="CESI仿宋-GB2312"/>
                <w:sz w:val="22"/>
                <w:szCs w:val="22"/>
              </w:rPr>
              <w:t>发现</w:t>
            </w:r>
            <w:r>
              <w:rPr>
                <w:rFonts w:hint="eastAsia" w:ascii="CESI仿宋-GB2312" w:hAnsi="CESI仿宋-GB2312" w:eastAsia="CESI仿宋-GB2312" w:cs="CESI仿宋-GB2312"/>
                <w:sz w:val="22"/>
                <w:szCs w:val="22"/>
                <w:lang w:eastAsia="zh-CN"/>
              </w:rPr>
              <w:t>经销商为云南鱼乐美商贸有限公司</w:t>
            </w:r>
            <w:r>
              <w:rPr>
                <w:rFonts w:hint="eastAsia" w:ascii="CESI仿宋-GB2312" w:hAnsi="CESI仿宋-GB2312" w:eastAsia="CESI仿宋-GB2312" w:cs="CESI仿宋-GB2312"/>
                <w:sz w:val="22"/>
                <w:szCs w:val="22"/>
                <w:lang w:val="en-US" w:eastAsia="zh-CN"/>
              </w:rPr>
              <w:t>,</w:t>
            </w:r>
            <w:r>
              <w:rPr>
                <w:rFonts w:hint="eastAsia" w:ascii="CESI仿宋-GB2312" w:hAnsi="CESI仿宋-GB2312" w:eastAsia="CESI仿宋-GB2312" w:cs="CESI仿宋-GB2312"/>
                <w:sz w:val="22"/>
                <w:szCs w:val="22"/>
              </w:rPr>
              <w:t>生产</w:t>
            </w:r>
            <w:r>
              <w:rPr>
                <w:rFonts w:hint="eastAsia" w:ascii="CESI仿宋-GB2312" w:hAnsi="CESI仿宋-GB2312" w:eastAsia="CESI仿宋-GB2312" w:cs="CESI仿宋-GB2312"/>
                <w:sz w:val="22"/>
                <w:szCs w:val="22"/>
                <w:lang w:eastAsia="zh-CN"/>
              </w:rPr>
              <w:t>地址云南省玉溪市，</w:t>
            </w:r>
            <w:r>
              <w:rPr>
                <w:rFonts w:hint="eastAsia" w:ascii="CESI仿宋-GB2312" w:hAnsi="CESI仿宋-GB2312" w:eastAsia="CESI仿宋-GB2312" w:cs="CESI仿宋-GB2312"/>
                <w:sz w:val="22"/>
                <w:szCs w:val="22"/>
              </w:rPr>
              <w:t>商品名为“</w:t>
            </w:r>
            <w:r>
              <w:rPr>
                <w:rFonts w:hint="eastAsia" w:ascii="CESI仿宋-GB2312" w:hAnsi="CESI仿宋-GB2312" w:eastAsia="CESI仿宋-GB2312" w:cs="CESI仿宋-GB2312"/>
                <w:sz w:val="22"/>
                <w:szCs w:val="22"/>
                <w:lang w:eastAsia="zh-CN"/>
              </w:rPr>
              <w:t>鱼卫士</w:t>
            </w:r>
            <w:r>
              <w:rPr>
                <w:rFonts w:hint="eastAsia" w:ascii="CESI仿宋-GB2312" w:hAnsi="CESI仿宋-GB2312" w:eastAsia="CESI仿宋-GB2312" w:cs="CESI仿宋-GB2312"/>
                <w:sz w:val="22"/>
                <w:szCs w:val="22"/>
                <w:lang w:val="en-US" w:eastAsia="zh-CN"/>
              </w:rPr>
              <w:t>2号</w:t>
            </w:r>
            <w:r>
              <w:rPr>
                <w:rFonts w:hint="eastAsia" w:ascii="CESI仿宋-GB2312" w:hAnsi="CESI仿宋-GB2312" w:eastAsia="CESI仿宋-GB2312" w:cs="CESI仿宋-GB2312"/>
                <w:sz w:val="22"/>
                <w:szCs w:val="22"/>
              </w:rPr>
              <w:t>”的产品</w:t>
            </w:r>
            <w:r>
              <w:rPr>
                <w:rFonts w:hint="eastAsia" w:ascii="CESI仿宋-GB2312" w:hAnsi="CESI仿宋-GB2312" w:eastAsia="CESI仿宋-GB2312" w:cs="CESI仿宋-GB2312"/>
                <w:sz w:val="22"/>
                <w:szCs w:val="22"/>
                <w:lang w:val="en-US" w:eastAsia="zh-CN"/>
              </w:rPr>
              <w:t>1</w:t>
            </w:r>
            <w:r>
              <w:rPr>
                <w:rFonts w:hint="eastAsia" w:ascii="CESI仿宋-GB2312" w:hAnsi="CESI仿宋-GB2312" w:eastAsia="CESI仿宋-GB2312" w:cs="CESI仿宋-GB2312"/>
                <w:sz w:val="22"/>
                <w:szCs w:val="22"/>
              </w:rPr>
              <w:t>瓶，规格为500ml/瓶</w:t>
            </w:r>
            <w:r>
              <w:rPr>
                <w:rFonts w:hint="eastAsia" w:ascii="CESI仿宋-GB2312" w:hAnsi="CESI仿宋-GB2312" w:eastAsia="CESI仿宋-GB2312" w:cs="CESI仿宋-GB2312"/>
                <w:sz w:val="22"/>
                <w:szCs w:val="22"/>
                <w:lang w:eastAsia="zh-CN"/>
              </w:rPr>
              <w:t>。</w:t>
            </w:r>
            <w:r>
              <w:rPr>
                <w:rFonts w:hint="eastAsia" w:ascii="CESI仿宋-GB2312" w:hAnsi="CESI仿宋-GB2312" w:eastAsia="CESI仿宋-GB2312" w:cs="CESI仿宋-GB2312"/>
                <w:sz w:val="22"/>
                <w:szCs w:val="22"/>
                <w:lang w:val="en-US" w:eastAsia="zh-CN"/>
              </w:rPr>
              <w:t>经查，</w:t>
            </w:r>
            <w:r>
              <w:rPr>
                <w:rFonts w:hint="eastAsia" w:ascii="CESI仿宋-GB2312" w:hAnsi="CESI仿宋-GB2312" w:eastAsia="CESI仿宋-GB2312" w:cs="CESI仿宋-GB2312"/>
                <w:sz w:val="22"/>
                <w:szCs w:val="22"/>
                <w:lang w:eastAsia="zh-CN"/>
              </w:rPr>
              <w:t>该产品</w:t>
            </w:r>
            <w:r>
              <w:rPr>
                <w:rFonts w:hint="eastAsia" w:ascii="CESI仿宋-GB2312" w:hAnsi="CESI仿宋-GB2312" w:eastAsia="CESI仿宋-GB2312" w:cs="CESI仿宋-GB2312"/>
                <w:sz w:val="22"/>
                <w:szCs w:val="22"/>
                <w:lang w:val="en-US" w:eastAsia="zh-CN"/>
              </w:rPr>
              <w:t>是当事人2024年9月1日从昆明花鸟市场进货来的，共进货9瓶，2024年10月7日在抖音平台销售1瓶，</w:t>
            </w:r>
            <w:r>
              <w:rPr>
                <w:rFonts w:hint="eastAsia" w:ascii="CESI仿宋-GB2312" w:hAnsi="CESI仿宋-GB2312" w:eastAsia="CESI仿宋-GB2312" w:cs="CESI仿宋-GB2312"/>
                <w:kern w:val="2"/>
                <w:sz w:val="22"/>
                <w:szCs w:val="22"/>
                <w:lang w:val="en-US" w:eastAsia="zh-CN" w:bidi="ar"/>
              </w:rPr>
              <w:t>单价68元/瓶</w:t>
            </w:r>
            <w:r>
              <w:rPr>
                <w:rFonts w:hint="eastAsia" w:ascii="CESI仿宋-GB2312" w:hAnsi="CESI仿宋-GB2312" w:eastAsia="CESI仿宋-GB2312" w:cs="CESI仿宋-GB2312"/>
                <w:sz w:val="22"/>
                <w:szCs w:val="22"/>
                <w:lang w:val="en-US" w:eastAsia="zh-CN"/>
              </w:rPr>
              <w:t>；12月29日在抖音平台销售1瓶，</w:t>
            </w:r>
            <w:r>
              <w:rPr>
                <w:rFonts w:hint="eastAsia" w:ascii="CESI仿宋-GB2312" w:hAnsi="CESI仿宋-GB2312" w:eastAsia="CESI仿宋-GB2312" w:cs="CESI仿宋-GB2312"/>
                <w:kern w:val="2"/>
                <w:sz w:val="22"/>
                <w:szCs w:val="22"/>
                <w:lang w:val="en-US" w:eastAsia="zh-CN" w:bidi="ar"/>
              </w:rPr>
              <w:t>单价68元/瓶</w:t>
            </w:r>
            <w:r>
              <w:rPr>
                <w:rFonts w:hint="eastAsia" w:ascii="CESI仿宋-GB2312" w:hAnsi="CESI仿宋-GB2312" w:eastAsia="CESI仿宋-GB2312" w:cs="CESI仿宋-GB2312"/>
                <w:sz w:val="22"/>
                <w:szCs w:val="22"/>
                <w:lang w:val="en-US" w:eastAsia="zh-CN"/>
              </w:rPr>
              <w:t>；</w:t>
            </w:r>
            <w:r>
              <w:rPr>
                <w:rFonts w:hint="eastAsia" w:ascii="CESI仿宋-GB2312" w:hAnsi="CESI仿宋-GB2312" w:eastAsia="CESI仿宋-GB2312" w:cs="CESI仿宋-GB2312"/>
                <w:kern w:val="2"/>
                <w:sz w:val="22"/>
                <w:szCs w:val="22"/>
                <w:lang w:val="en-US" w:eastAsia="zh-CN" w:bidi="ar"/>
              </w:rPr>
              <w:t>2024年12月27日销售1瓶，单价68元/瓶，于2025 年1月7日退货成功；2024年12月31日销售5瓶，单价68元/瓶, 于2025 年1月12日退货成功。该产品合计销售2瓶</w:t>
            </w:r>
            <w:r>
              <w:rPr>
                <w:rFonts w:hint="eastAsia" w:ascii="CESI仿宋-GB2312" w:hAnsi="CESI仿宋-GB2312" w:eastAsia="CESI仿宋-GB2312" w:cs="CESI仿宋-GB2312"/>
                <w:sz w:val="22"/>
                <w:szCs w:val="22"/>
                <w:lang w:val="en-US" w:eastAsia="zh-CN"/>
              </w:rPr>
              <w:t>，销售价为68元/瓶，共计销售收入136元。</w:t>
            </w:r>
          </w:p>
          <w:p w14:paraId="7B447EF8">
            <w:pPr>
              <w:keepNext w:val="0"/>
              <w:keepLines w:val="0"/>
              <w:pageBreakBefore w:val="0"/>
              <w:kinsoku/>
              <w:wordWrap/>
              <w:overflowPunct/>
              <w:topLinePunct w:val="0"/>
              <w:autoSpaceDE/>
              <w:autoSpaceDN/>
              <w:bidi w:val="0"/>
              <w:adjustRightInd w:val="0"/>
              <w:snapToGrid w:val="0"/>
              <w:spacing w:line="240" w:lineRule="exact"/>
              <w:ind w:firstLine="440" w:firstLineChars="200"/>
              <w:jc w:val="left"/>
              <w:textAlignment w:val="auto"/>
              <w:rPr>
                <w:rFonts w:hint="eastAsia" w:ascii="CESI仿宋-GB2312" w:hAnsi="CESI仿宋-GB2312" w:eastAsia="CESI仿宋-GB2312" w:cs="CESI仿宋-GB2312"/>
                <w:sz w:val="22"/>
                <w:szCs w:val="22"/>
              </w:rPr>
            </w:pPr>
          </w:p>
        </w:tc>
        <w:tc>
          <w:tcPr>
            <w:tcW w:w="6000" w:type="dxa"/>
            <w:vAlign w:val="center"/>
          </w:tcPr>
          <w:p w14:paraId="2DF57BB9">
            <w:pPr>
              <w:pStyle w:val="4"/>
              <w:keepNext w:val="0"/>
              <w:keepLines w:val="0"/>
              <w:pageBreakBefore w:val="0"/>
              <w:widowControl/>
              <w:kinsoku/>
              <w:wordWrap/>
              <w:overflowPunct/>
              <w:topLinePunct w:val="0"/>
              <w:autoSpaceDE/>
              <w:autoSpaceDN/>
              <w:bidi w:val="0"/>
              <w:spacing w:before="0" w:beforeAutospacing="0" w:after="0" w:afterAutospacing="0" w:line="280" w:lineRule="exact"/>
              <w:ind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依据《兽药管理条例</w:t>
            </w:r>
            <w:bookmarkStart w:id="0" w:name="_GoBack"/>
            <w:bookmarkEnd w:id="0"/>
            <w:r>
              <w:rPr>
                <w:rFonts w:hint="eastAsia" w:ascii="CESI仿宋-GB2312" w:hAnsi="CESI仿宋-GB2312" w:eastAsia="CESI仿宋-GB2312" w:cs="CESI仿宋-GB2312"/>
                <w:sz w:val="22"/>
                <w:szCs w:val="22"/>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之规定，</w:t>
            </w:r>
            <w:r>
              <w:rPr>
                <w:rFonts w:hint="eastAsia" w:ascii="CESI仿宋-GB2312" w:hAnsi="CESI仿宋-GB2312" w:eastAsia="CESI仿宋-GB2312" w:cs="CESI仿宋-GB2312"/>
                <w:sz w:val="22"/>
                <w:szCs w:val="22"/>
                <w:lang w:eastAsia="zh-CN"/>
              </w:rPr>
              <w:t>作</w:t>
            </w:r>
            <w:r>
              <w:rPr>
                <w:rFonts w:hint="eastAsia" w:ascii="CESI仿宋-GB2312" w:hAnsi="CESI仿宋-GB2312" w:eastAsia="CESI仿宋-GB2312" w:cs="CESI仿宋-GB2312"/>
                <w:sz w:val="22"/>
                <w:szCs w:val="22"/>
              </w:rPr>
              <w:t>出</w:t>
            </w:r>
            <w:r>
              <w:rPr>
                <w:rStyle w:val="21"/>
                <w:rFonts w:hint="eastAsia" w:ascii="CESI仿宋-GB2312" w:hAnsi="CESI仿宋-GB2312" w:eastAsia="CESI仿宋-GB2312" w:cs="CESI仿宋-GB2312"/>
                <w:sz w:val="22"/>
                <w:szCs w:val="22"/>
              </w:rPr>
              <w:t>如下行政处罚</w:t>
            </w:r>
            <w:r>
              <w:rPr>
                <w:rFonts w:hint="eastAsia" w:ascii="CESI仿宋-GB2312" w:hAnsi="CESI仿宋-GB2312" w:eastAsia="CESI仿宋-GB2312" w:cs="CESI仿宋-GB2312"/>
                <w:sz w:val="22"/>
                <w:szCs w:val="22"/>
              </w:rPr>
              <w:t>建议：</w:t>
            </w:r>
          </w:p>
          <w:p w14:paraId="11B3D4CB">
            <w:pPr>
              <w:keepNext w:val="0"/>
              <w:keepLines w:val="0"/>
              <w:pageBreakBefore w:val="0"/>
              <w:kinsoku/>
              <w:wordWrap/>
              <w:overflowPunct/>
              <w:topLinePunct w:val="0"/>
              <w:autoSpaceDE/>
              <w:autoSpaceDN/>
              <w:bidi w:val="0"/>
              <w:spacing w:line="280" w:lineRule="exact"/>
              <w:ind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1、没收</w:t>
            </w:r>
            <w:r>
              <w:rPr>
                <w:rFonts w:hint="eastAsia" w:ascii="CESI仿宋-GB2312" w:hAnsi="CESI仿宋-GB2312" w:eastAsia="CESI仿宋-GB2312" w:cs="CESI仿宋-GB2312"/>
                <w:sz w:val="22"/>
                <w:szCs w:val="22"/>
                <w:lang w:eastAsia="zh-CN"/>
              </w:rPr>
              <w:t>违法</w:t>
            </w:r>
            <w:r>
              <w:rPr>
                <w:rFonts w:hint="eastAsia" w:ascii="CESI仿宋-GB2312" w:hAnsi="CESI仿宋-GB2312" w:eastAsia="CESI仿宋-GB2312" w:cs="CESI仿宋-GB2312"/>
                <w:sz w:val="22"/>
                <w:szCs w:val="22"/>
              </w:rPr>
              <w:t>经营兽药：“</w:t>
            </w:r>
            <w:r>
              <w:rPr>
                <w:rFonts w:hint="eastAsia" w:ascii="CESI仿宋-GB2312" w:hAnsi="CESI仿宋-GB2312" w:eastAsia="CESI仿宋-GB2312" w:cs="CESI仿宋-GB2312"/>
                <w:sz w:val="22"/>
                <w:szCs w:val="22"/>
                <w:lang w:eastAsia="zh-CN"/>
              </w:rPr>
              <w:t>鱼卫士</w:t>
            </w:r>
            <w:r>
              <w:rPr>
                <w:rFonts w:hint="eastAsia" w:ascii="CESI仿宋-GB2312" w:hAnsi="CESI仿宋-GB2312" w:eastAsia="CESI仿宋-GB2312" w:cs="CESI仿宋-GB2312"/>
                <w:sz w:val="22"/>
                <w:szCs w:val="22"/>
                <w:lang w:val="en-US" w:eastAsia="zh-CN"/>
              </w:rPr>
              <w:t>2号</w:t>
            </w:r>
            <w:r>
              <w:rPr>
                <w:rFonts w:hint="eastAsia" w:ascii="CESI仿宋-GB2312" w:hAnsi="CESI仿宋-GB2312" w:eastAsia="CESI仿宋-GB2312" w:cs="CESI仿宋-GB2312"/>
                <w:sz w:val="22"/>
                <w:szCs w:val="22"/>
              </w:rPr>
              <w:t>”</w:t>
            </w:r>
            <w:r>
              <w:rPr>
                <w:rFonts w:hint="eastAsia" w:ascii="CESI仿宋-GB2312" w:hAnsi="CESI仿宋-GB2312" w:eastAsia="CESI仿宋-GB2312" w:cs="CESI仿宋-GB2312"/>
                <w:sz w:val="22"/>
                <w:szCs w:val="22"/>
                <w:lang w:val="en-US" w:eastAsia="zh-CN"/>
              </w:rPr>
              <w:t>7</w:t>
            </w:r>
            <w:r>
              <w:rPr>
                <w:rFonts w:hint="eastAsia" w:ascii="CESI仿宋-GB2312" w:hAnsi="CESI仿宋-GB2312" w:eastAsia="CESI仿宋-GB2312" w:cs="CESI仿宋-GB2312"/>
                <w:sz w:val="22"/>
                <w:szCs w:val="22"/>
              </w:rPr>
              <w:t>瓶，规格为500ml/瓶。</w:t>
            </w:r>
          </w:p>
          <w:p w14:paraId="4C380F2D">
            <w:pPr>
              <w:keepNext w:val="0"/>
              <w:keepLines w:val="0"/>
              <w:pageBreakBefore w:val="0"/>
              <w:kinsoku/>
              <w:wordWrap/>
              <w:overflowPunct/>
              <w:topLinePunct w:val="0"/>
              <w:autoSpaceDE/>
              <w:autoSpaceDN/>
              <w:bidi w:val="0"/>
              <w:spacing w:line="280" w:lineRule="exact"/>
              <w:ind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US" w:eastAsia="zh-CN"/>
              </w:rPr>
              <w:t>2</w:t>
            </w:r>
            <w:r>
              <w:rPr>
                <w:rFonts w:hint="eastAsia" w:ascii="CESI仿宋-GB2312" w:hAnsi="CESI仿宋-GB2312" w:eastAsia="CESI仿宋-GB2312" w:cs="CESI仿宋-GB2312"/>
                <w:sz w:val="22"/>
                <w:szCs w:val="22"/>
              </w:rPr>
              <w:t>、没收违法所得：“</w:t>
            </w:r>
            <w:r>
              <w:rPr>
                <w:rFonts w:hint="eastAsia" w:ascii="CESI仿宋-GB2312" w:hAnsi="CESI仿宋-GB2312" w:eastAsia="CESI仿宋-GB2312" w:cs="CESI仿宋-GB2312"/>
                <w:sz w:val="22"/>
                <w:szCs w:val="22"/>
                <w:lang w:eastAsia="zh-CN"/>
              </w:rPr>
              <w:t>鱼卫士</w:t>
            </w:r>
            <w:r>
              <w:rPr>
                <w:rFonts w:hint="eastAsia" w:ascii="CESI仿宋-GB2312" w:hAnsi="CESI仿宋-GB2312" w:eastAsia="CESI仿宋-GB2312" w:cs="CESI仿宋-GB2312"/>
                <w:sz w:val="22"/>
                <w:szCs w:val="22"/>
                <w:lang w:val="en-US" w:eastAsia="zh-CN"/>
              </w:rPr>
              <w:t>2号</w:t>
            </w:r>
            <w:r>
              <w:rPr>
                <w:rFonts w:hint="eastAsia" w:ascii="CESI仿宋-GB2312" w:hAnsi="CESI仿宋-GB2312" w:eastAsia="CESI仿宋-GB2312" w:cs="CESI仿宋-GB2312"/>
                <w:sz w:val="22"/>
                <w:szCs w:val="22"/>
              </w:rPr>
              <w:t>”每瓶售价</w:t>
            </w:r>
            <w:r>
              <w:rPr>
                <w:rFonts w:hint="eastAsia" w:ascii="CESI仿宋-GB2312" w:hAnsi="CESI仿宋-GB2312" w:eastAsia="CESI仿宋-GB2312" w:cs="CESI仿宋-GB2312"/>
                <w:sz w:val="22"/>
                <w:szCs w:val="22"/>
                <w:lang w:val="en-US" w:eastAsia="zh-CN"/>
              </w:rPr>
              <w:t>68</w:t>
            </w:r>
            <w:r>
              <w:rPr>
                <w:rFonts w:hint="eastAsia" w:ascii="CESI仿宋-GB2312" w:hAnsi="CESI仿宋-GB2312" w:eastAsia="CESI仿宋-GB2312" w:cs="CESI仿宋-GB2312"/>
                <w:sz w:val="22"/>
                <w:szCs w:val="22"/>
              </w:rPr>
              <w:t>元，共卖了</w:t>
            </w:r>
            <w:r>
              <w:rPr>
                <w:rFonts w:hint="eastAsia" w:ascii="CESI仿宋-GB2312" w:hAnsi="CESI仿宋-GB2312" w:eastAsia="CESI仿宋-GB2312" w:cs="CESI仿宋-GB2312"/>
                <w:sz w:val="22"/>
                <w:szCs w:val="22"/>
                <w:lang w:val="en-US" w:eastAsia="zh-CN"/>
              </w:rPr>
              <w:t>2</w:t>
            </w:r>
            <w:r>
              <w:rPr>
                <w:rFonts w:hint="eastAsia" w:ascii="CESI仿宋-GB2312" w:hAnsi="CESI仿宋-GB2312" w:eastAsia="CESI仿宋-GB2312" w:cs="CESI仿宋-GB2312"/>
                <w:sz w:val="22"/>
                <w:szCs w:val="22"/>
              </w:rPr>
              <w:t>瓶合计</w:t>
            </w:r>
            <w:r>
              <w:rPr>
                <w:rFonts w:hint="eastAsia" w:ascii="CESI仿宋-GB2312" w:hAnsi="CESI仿宋-GB2312" w:eastAsia="CESI仿宋-GB2312" w:cs="CESI仿宋-GB2312"/>
                <w:sz w:val="22"/>
                <w:szCs w:val="22"/>
                <w:lang w:eastAsia="zh-CN"/>
              </w:rPr>
              <w:t>人民币壹佰叁拾陆</w:t>
            </w:r>
            <w:r>
              <w:rPr>
                <w:rFonts w:hint="eastAsia" w:ascii="CESI仿宋-GB2312" w:hAnsi="CESI仿宋-GB2312" w:eastAsia="CESI仿宋-GB2312" w:cs="CESI仿宋-GB2312"/>
                <w:sz w:val="22"/>
                <w:szCs w:val="22"/>
              </w:rPr>
              <w:t>元整</w:t>
            </w:r>
            <w:r>
              <w:rPr>
                <w:rFonts w:hint="eastAsia" w:ascii="CESI仿宋-GB2312" w:hAnsi="CESI仿宋-GB2312" w:eastAsia="CESI仿宋-GB2312" w:cs="CESI仿宋-GB2312"/>
                <w:sz w:val="22"/>
                <w:szCs w:val="22"/>
                <w:lang w:eastAsia="zh-CN"/>
              </w:rPr>
              <w:t>（</w:t>
            </w:r>
            <w:r>
              <w:rPr>
                <w:rFonts w:hint="eastAsia" w:ascii="CESI仿宋-GB2312" w:hAnsi="CESI仿宋-GB2312" w:eastAsia="CESI仿宋-GB2312" w:cs="CESI仿宋-GB2312"/>
                <w:sz w:val="22"/>
                <w:szCs w:val="22"/>
                <w:lang w:val="en-US" w:eastAsia="zh-CN"/>
              </w:rPr>
              <w:t>136.00</w:t>
            </w:r>
            <w:r>
              <w:rPr>
                <w:rFonts w:hint="eastAsia" w:ascii="CESI仿宋-GB2312" w:hAnsi="CESI仿宋-GB2312" w:eastAsia="CESI仿宋-GB2312" w:cs="CESI仿宋-GB2312"/>
                <w:sz w:val="22"/>
                <w:szCs w:val="22"/>
              </w:rPr>
              <w:t>元</w:t>
            </w:r>
            <w:r>
              <w:rPr>
                <w:rFonts w:hint="eastAsia" w:ascii="CESI仿宋-GB2312" w:hAnsi="CESI仿宋-GB2312" w:eastAsia="CESI仿宋-GB2312" w:cs="CESI仿宋-GB2312"/>
                <w:sz w:val="22"/>
                <w:szCs w:val="22"/>
                <w:lang w:eastAsia="zh-CN"/>
              </w:rPr>
              <w:t>）</w:t>
            </w:r>
            <w:r>
              <w:rPr>
                <w:rFonts w:hint="eastAsia" w:ascii="CESI仿宋-GB2312" w:hAnsi="CESI仿宋-GB2312" w:eastAsia="CESI仿宋-GB2312" w:cs="CESI仿宋-GB2312"/>
                <w:sz w:val="22"/>
                <w:szCs w:val="22"/>
              </w:rPr>
              <w:t>。</w:t>
            </w:r>
          </w:p>
          <w:p w14:paraId="6BB3E2CD">
            <w:pPr>
              <w:keepNext w:val="0"/>
              <w:keepLines w:val="0"/>
              <w:pageBreakBefore w:val="0"/>
              <w:kinsoku/>
              <w:wordWrap/>
              <w:overflowPunct/>
              <w:topLinePunct w:val="0"/>
              <w:autoSpaceDE/>
              <w:autoSpaceDN/>
              <w:bidi w:val="0"/>
              <w:spacing w:line="280" w:lineRule="exact"/>
              <w:ind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val="en-US" w:eastAsia="zh-CN"/>
              </w:rPr>
              <w:t>3</w:t>
            </w:r>
            <w:r>
              <w:rPr>
                <w:rFonts w:hint="eastAsia" w:ascii="CESI仿宋-GB2312" w:hAnsi="CESI仿宋-GB2312" w:eastAsia="CESI仿宋-GB2312" w:cs="CESI仿宋-GB2312"/>
                <w:sz w:val="22"/>
                <w:szCs w:val="22"/>
              </w:rPr>
              <w:t>、并处违法经营的兽药（包括已出售和未出售的兽药）货值金额（“</w:t>
            </w:r>
            <w:r>
              <w:rPr>
                <w:rFonts w:hint="eastAsia" w:ascii="CESI仿宋-GB2312" w:hAnsi="CESI仿宋-GB2312" w:eastAsia="CESI仿宋-GB2312" w:cs="CESI仿宋-GB2312"/>
                <w:sz w:val="22"/>
                <w:szCs w:val="22"/>
                <w:lang w:eastAsia="zh-CN"/>
              </w:rPr>
              <w:t>鱼卫士</w:t>
            </w:r>
            <w:r>
              <w:rPr>
                <w:rFonts w:hint="eastAsia" w:ascii="CESI仿宋-GB2312" w:hAnsi="CESI仿宋-GB2312" w:eastAsia="CESI仿宋-GB2312" w:cs="CESI仿宋-GB2312"/>
                <w:sz w:val="22"/>
                <w:szCs w:val="22"/>
                <w:lang w:val="en-US" w:eastAsia="zh-CN"/>
              </w:rPr>
              <w:t>2号</w:t>
            </w:r>
            <w:r>
              <w:rPr>
                <w:rFonts w:hint="eastAsia" w:ascii="CESI仿宋-GB2312" w:hAnsi="CESI仿宋-GB2312" w:eastAsia="CESI仿宋-GB2312" w:cs="CESI仿宋-GB2312"/>
                <w:sz w:val="22"/>
                <w:szCs w:val="22"/>
              </w:rPr>
              <w:t>”</w:t>
            </w:r>
            <w:r>
              <w:rPr>
                <w:rFonts w:hint="eastAsia" w:ascii="CESI仿宋-GB2312" w:hAnsi="CESI仿宋-GB2312" w:eastAsia="CESI仿宋-GB2312" w:cs="CESI仿宋-GB2312"/>
                <w:sz w:val="22"/>
                <w:szCs w:val="22"/>
                <w:lang w:val="en-US" w:eastAsia="zh-CN"/>
              </w:rPr>
              <w:t>9瓶，</w:t>
            </w:r>
            <w:r>
              <w:rPr>
                <w:rFonts w:hint="eastAsia" w:ascii="CESI仿宋-GB2312" w:hAnsi="CESI仿宋-GB2312" w:eastAsia="CESI仿宋-GB2312" w:cs="CESI仿宋-GB2312"/>
                <w:sz w:val="22"/>
                <w:szCs w:val="22"/>
              </w:rPr>
              <w:t>每</w:t>
            </w:r>
            <w:r>
              <w:rPr>
                <w:rFonts w:hint="eastAsia" w:ascii="CESI仿宋-GB2312" w:hAnsi="CESI仿宋-GB2312" w:eastAsia="CESI仿宋-GB2312" w:cs="CESI仿宋-GB2312"/>
                <w:sz w:val="22"/>
                <w:szCs w:val="22"/>
                <w:lang w:eastAsia="zh-CN"/>
              </w:rPr>
              <w:t>瓶</w:t>
            </w:r>
            <w:r>
              <w:rPr>
                <w:rFonts w:hint="eastAsia" w:ascii="CESI仿宋-GB2312" w:hAnsi="CESI仿宋-GB2312" w:eastAsia="CESI仿宋-GB2312" w:cs="CESI仿宋-GB2312"/>
                <w:sz w:val="22"/>
                <w:szCs w:val="22"/>
                <w:lang w:val="en-US" w:eastAsia="zh-CN"/>
              </w:rPr>
              <w:t>6</w:t>
            </w:r>
            <w:r>
              <w:rPr>
                <w:rFonts w:hint="eastAsia" w:ascii="CESI仿宋-GB2312" w:hAnsi="CESI仿宋-GB2312" w:eastAsia="CESI仿宋-GB2312" w:cs="CESI仿宋-GB2312"/>
                <w:sz w:val="22"/>
                <w:szCs w:val="22"/>
              </w:rPr>
              <w:t>8元，</w:t>
            </w:r>
            <w:r>
              <w:rPr>
                <w:rFonts w:hint="eastAsia" w:ascii="CESI仿宋-GB2312" w:hAnsi="CESI仿宋-GB2312" w:eastAsia="CESI仿宋-GB2312" w:cs="CESI仿宋-GB2312"/>
                <w:sz w:val="22"/>
                <w:szCs w:val="22"/>
                <w:lang w:eastAsia="zh-CN"/>
              </w:rPr>
              <w:t>合计</w:t>
            </w:r>
            <w:r>
              <w:rPr>
                <w:rFonts w:hint="eastAsia" w:ascii="CESI仿宋-GB2312" w:hAnsi="CESI仿宋-GB2312" w:eastAsia="CESI仿宋-GB2312" w:cs="CESI仿宋-GB2312"/>
                <w:sz w:val="22"/>
                <w:szCs w:val="22"/>
                <w:lang w:val="en-US" w:eastAsia="zh-CN"/>
              </w:rPr>
              <w:t>612</w:t>
            </w:r>
            <w:r>
              <w:rPr>
                <w:rFonts w:hint="eastAsia" w:ascii="CESI仿宋-GB2312" w:hAnsi="CESI仿宋-GB2312" w:eastAsia="CESI仿宋-GB2312" w:cs="CESI仿宋-GB2312"/>
                <w:sz w:val="22"/>
                <w:szCs w:val="22"/>
              </w:rPr>
              <w:t>元）2倍的罚款</w:t>
            </w:r>
            <w:r>
              <w:rPr>
                <w:rFonts w:hint="eastAsia" w:ascii="CESI仿宋-GB2312" w:hAnsi="CESI仿宋-GB2312" w:eastAsia="CESI仿宋-GB2312" w:cs="CESI仿宋-GB2312"/>
                <w:sz w:val="22"/>
                <w:szCs w:val="22"/>
                <w:lang w:eastAsia="zh-CN"/>
              </w:rPr>
              <w:t>，</w:t>
            </w:r>
            <w:r>
              <w:rPr>
                <w:rFonts w:hint="eastAsia" w:ascii="CESI仿宋-GB2312" w:hAnsi="CESI仿宋-GB2312" w:eastAsia="CESI仿宋-GB2312" w:cs="CESI仿宋-GB2312"/>
                <w:sz w:val="22"/>
                <w:szCs w:val="22"/>
                <w:lang w:val="en-US" w:eastAsia="zh-CN"/>
              </w:rPr>
              <w:t>合计人民币壹仟贰佰贰拾肆元整（1224</w:t>
            </w:r>
            <w:r>
              <w:rPr>
                <w:rFonts w:hint="eastAsia" w:ascii="CESI仿宋-GB2312" w:hAnsi="CESI仿宋-GB2312" w:eastAsia="CESI仿宋-GB2312" w:cs="CESI仿宋-GB2312"/>
                <w:sz w:val="22"/>
                <w:szCs w:val="22"/>
              </w:rPr>
              <w:t>元</w:t>
            </w:r>
            <w:r>
              <w:rPr>
                <w:rFonts w:hint="eastAsia" w:ascii="CESI仿宋-GB2312" w:hAnsi="CESI仿宋-GB2312" w:eastAsia="CESI仿宋-GB2312" w:cs="CESI仿宋-GB2312"/>
                <w:sz w:val="22"/>
                <w:szCs w:val="22"/>
                <w:lang w:eastAsia="zh-CN"/>
              </w:rPr>
              <w:t>）</w:t>
            </w:r>
            <w:r>
              <w:rPr>
                <w:rFonts w:hint="eastAsia" w:ascii="CESI仿宋-GB2312" w:hAnsi="CESI仿宋-GB2312" w:eastAsia="CESI仿宋-GB2312" w:cs="CESI仿宋-GB2312"/>
                <w:sz w:val="22"/>
                <w:szCs w:val="22"/>
              </w:rPr>
              <w:t>。</w:t>
            </w:r>
          </w:p>
          <w:p w14:paraId="52744A02">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lang w:eastAsia="zh-CN"/>
              </w:rPr>
              <w:t>以上</w:t>
            </w:r>
            <w:r>
              <w:rPr>
                <w:rFonts w:hint="eastAsia" w:ascii="CESI仿宋-GB2312" w:hAnsi="CESI仿宋-GB2312" w:eastAsia="CESI仿宋-GB2312" w:cs="CESI仿宋-GB2312"/>
                <w:sz w:val="22"/>
                <w:szCs w:val="22"/>
                <w:lang w:val="en-US" w:eastAsia="zh-CN"/>
              </w:rPr>
              <w:t>2、3项</w:t>
            </w:r>
            <w:r>
              <w:rPr>
                <w:rFonts w:hint="eastAsia" w:ascii="CESI仿宋-GB2312" w:hAnsi="CESI仿宋-GB2312" w:eastAsia="CESI仿宋-GB2312" w:cs="CESI仿宋-GB2312"/>
                <w:sz w:val="22"/>
                <w:szCs w:val="22"/>
                <w:lang w:eastAsia="zh-CN"/>
              </w:rPr>
              <w:t>合计人民币壹仟叁佰陆拾元整</w:t>
            </w:r>
            <w:r>
              <w:rPr>
                <w:rFonts w:hint="eastAsia" w:ascii="CESI仿宋-GB2312" w:hAnsi="CESI仿宋-GB2312" w:eastAsia="CESI仿宋-GB2312" w:cs="CESI仿宋-GB2312"/>
                <w:sz w:val="22"/>
                <w:szCs w:val="22"/>
                <w:lang w:val="en-US" w:eastAsia="zh-CN"/>
              </w:rPr>
              <w:t>（1360.00元）</w:t>
            </w:r>
            <w:r>
              <w:rPr>
                <w:rFonts w:hint="eastAsia" w:ascii="CESI仿宋-GB2312" w:hAnsi="CESI仿宋-GB2312" w:eastAsia="CESI仿宋-GB2312" w:cs="CESI仿宋-GB2312"/>
                <w:sz w:val="22"/>
                <w:szCs w:val="22"/>
              </w:rPr>
              <w:t xml:space="preserve">    </w:t>
            </w:r>
          </w:p>
        </w:tc>
        <w:tc>
          <w:tcPr>
            <w:tcW w:w="2248" w:type="dxa"/>
            <w:vAlign w:val="center"/>
          </w:tcPr>
          <w:p w14:paraId="02E6FFB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exact"/>
              <w:ind w:right="0" w:firstLine="440" w:firstLineChars="200"/>
              <w:jc w:val="left"/>
              <w:textAlignment w:val="auto"/>
              <w:rPr>
                <w:rFonts w:hint="eastAsia" w:ascii="CESI仿宋-GB2312" w:hAnsi="CESI仿宋-GB2312" w:eastAsia="CESI仿宋-GB2312" w:cs="CESI仿宋-GB2312"/>
                <w:kern w:val="0"/>
                <w:sz w:val="22"/>
                <w:szCs w:val="22"/>
                <w:lang w:val="en-US" w:eastAsia="zh-CN" w:bidi="ar"/>
              </w:rPr>
            </w:pPr>
            <w:r>
              <w:rPr>
                <w:rFonts w:hint="eastAsia" w:ascii="CESI仿宋-GB2312" w:hAnsi="CESI仿宋-GB2312" w:eastAsia="CESI仿宋-GB2312" w:cs="CESI仿宋-GB2312"/>
                <w:kern w:val="0"/>
                <w:sz w:val="22"/>
                <w:szCs w:val="22"/>
                <w:lang w:val="en-US" w:eastAsia="zh-CN" w:bidi="ar"/>
              </w:rPr>
              <w:t>当事人须在收到本处罚决定书之日起15日内凭“云南省非税收入一般缴款书（电子）”上缴款码选择缴款方式，</w:t>
            </w:r>
            <w:r>
              <w:rPr>
                <w:rFonts w:hint="eastAsia" w:ascii="CESI仿宋-GB2312" w:hAnsi="CESI仿宋-GB2312" w:eastAsia="CESI仿宋-GB2312" w:cs="CESI仿宋-GB2312"/>
                <w:sz w:val="22"/>
                <w:szCs w:val="22"/>
              </w:rPr>
              <w:t>缴纳罚</w:t>
            </w:r>
            <w:r>
              <w:rPr>
                <w:rFonts w:hint="eastAsia" w:ascii="CESI仿宋-GB2312" w:hAnsi="CESI仿宋-GB2312" w:eastAsia="CESI仿宋-GB2312" w:cs="CESI仿宋-GB2312"/>
                <w:sz w:val="22"/>
                <w:szCs w:val="22"/>
                <w:lang w:eastAsia="zh-CN"/>
              </w:rPr>
              <w:t>没</w:t>
            </w:r>
            <w:r>
              <w:rPr>
                <w:rFonts w:hint="eastAsia" w:ascii="CESI仿宋-GB2312" w:hAnsi="CESI仿宋-GB2312" w:eastAsia="CESI仿宋-GB2312" w:cs="CESI仿宋-GB2312"/>
                <w:sz w:val="22"/>
                <w:szCs w:val="22"/>
              </w:rPr>
              <w:t>款</w:t>
            </w:r>
            <w:r>
              <w:rPr>
                <w:rFonts w:hint="eastAsia" w:ascii="CESI仿宋-GB2312" w:hAnsi="CESI仿宋-GB2312" w:eastAsia="CESI仿宋-GB2312" w:cs="CESI仿宋-GB2312"/>
                <w:sz w:val="22"/>
                <w:szCs w:val="22"/>
                <w:lang w:eastAsia="zh-CN"/>
              </w:rPr>
              <w:t>壹仟叁佰陆拾元整</w:t>
            </w:r>
            <w:r>
              <w:rPr>
                <w:rFonts w:hint="eastAsia" w:ascii="CESI仿宋-GB2312" w:hAnsi="CESI仿宋-GB2312" w:eastAsia="CESI仿宋-GB2312" w:cs="CESI仿宋-GB2312"/>
                <w:sz w:val="22"/>
                <w:szCs w:val="22"/>
                <w:lang w:val="en-US" w:eastAsia="zh-CN"/>
              </w:rPr>
              <w:t>（1360.00元）。</w:t>
            </w:r>
            <w:r>
              <w:rPr>
                <w:rFonts w:hint="eastAsia" w:ascii="CESI仿宋-GB2312" w:hAnsi="CESI仿宋-GB2312" w:eastAsia="CESI仿宋-GB2312" w:cs="CESI仿宋-GB2312"/>
                <w:kern w:val="0"/>
                <w:sz w:val="22"/>
                <w:szCs w:val="22"/>
                <w:lang w:val="en-US" w:eastAsia="zh-CN" w:bidi="ar"/>
              </w:rPr>
              <w:t>逾期不按规定缴纳罚款的，每日按罚款数额的百分之三加处罚款。</w:t>
            </w:r>
          </w:p>
          <w:p w14:paraId="08641C5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exact"/>
              <w:ind w:right="0"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kern w:val="0"/>
                <w:sz w:val="22"/>
                <w:szCs w:val="22"/>
                <w:lang w:val="en-US" w:eastAsia="zh-CN" w:bidi="ar"/>
              </w:rPr>
              <w:t>当事人对本处罚决定不服的，可以在收到本处罚决定书之日起60日内向红塔区人民政府申请行政复议；或者6个月内向</w:t>
            </w:r>
            <w:r>
              <w:rPr>
                <w:rFonts w:hint="eastAsia" w:ascii="CESI仿宋-GB2312" w:hAnsi="CESI仿宋-GB2312" w:eastAsia="CESI仿宋-GB2312" w:cs="CESI仿宋-GB2312"/>
                <w:kern w:val="0"/>
                <w:sz w:val="22"/>
                <w:szCs w:val="22"/>
                <w:u w:val="none"/>
                <w:lang w:val="en-US" w:eastAsia="zh-CN" w:bidi="ar"/>
              </w:rPr>
              <w:t>红塔区</w:t>
            </w:r>
            <w:r>
              <w:rPr>
                <w:rFonts w:hint="eastAsia" w:ascii="CESI仿宋-GB2312" w:hAnsi="CESI仿宋-GB2312" w:eastAsia="CESI仿宋-GB2312" w:cs="CESI仿宋-GB2312"/>
                <w:kern w:val="0"/>
                <w:sz w:val="22"/>
                <w:szCs w:val="22"/>
                <w:lang w:val="en-US" w:eastAsia="zh-CN" w:bidi="ar"/>
              </w:rPr>
              <w:t>人民法院提起行政诉讼。行政复议和行政诉讼期间，本处罚决定不停止执行。</w:t>
            </w:r>
          </w:p>
          <w:p w14:paraId="24C5F06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exact"/>
              <w:ind w:right="0" w:firstLine="440" w:firstLineChars="200"/>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kern w:val="0"/>
                <w:sz w:val="22"/>
                <w:szCs w:val="22"/>
                <w:lang w:val="en-US" w:eastAsia="zh-CN" w:bidi="ar"/>
              </w:rPr>
              <w:t>当事人逾期不申请行政复议或者提起行政诉讼，也不履行本行政处罚决定的，本机关将依法申请人民法院强制执行。</w:t>
            </w:r>
          </w:p>
          <w:p w14:paraId="04907E4D">
            <w:pPr>
              <w:keepNext w:val="0"/>
              <w:keepLines w:val="0"/>
              <w:pageBreakBefore w:val="0"/>
              <w:kinsoku/>
              <w:wordWrap/>
              <w:overflowPunct/>
              <w:topLinePunct w:val="0"/>
              <w:autoSpaceDE/>
              <w:autoSpaceDN/>
              <w:bidi w:val="0"/>
              <w:adjustRightInd w:val="0"/>
              <w:snapToGrid w:val="0"/>
              <w:spacing w:line="240" w:lineRule="exact"/>
              <w:ind w:firstLine="440" w:firstLineChars="200"/>
              <w:jc w:val="left"/>
              <w:textAlignment w:val="auto"/>
              <w:rPr>
                <w:rFonts w:hint="eastAsia" w:ascii="CESI仿宋-GB2312" w:hAnsi="CESI仿宋-GB2312" w:eastAsia="CESI仿宋-GB2312" w:cs="CESI仿宋-GB2312"/>
                <w:sz w:val="22"/>
                <w:szCs w:val="22"/>
              </w:rPr>
            </w:pPr>
          </w:p>
        </w:tc>
        <w:tc>
          <w:tcPr>
            <w:tcW w:w="890" w:type="dxa"/>
            <w:vAlign w:val="center"/>
          </w:tcPr>
          <w:p w14:paraId="1CA51056">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玉溪市</w:t>
            </w:r>
          </w:p>
          <w:p w14:paraId="1DD549E1">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红塔区</w:t>
            </w:r>
          </w:p>
          <w:p w14:paraId="3C34D16D">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农业农村局</w:t>
            </w:r>
          </w:p>
          <w:p w14:paraId="63886E01">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sz w:val="22"/>
                <w:szCs w:val="22"/>
              </w:rPr>
              <w:t>202</w:t>
            </w:r>
            <w:r>
              <w:rPr>
                <w:rFonts w:hint="eastAsia" w:ascii="CESI仿宋-GB2312" w:hAnsi="CESI仿宋-GB2312" w:eastAsia="CESI仿宋-GB2312" w:cs="CESI仿宋-GB2312"/>
                <w:sz w:val="22"/>
                <w:szCs w:val="22"/>
                <w:lang w:val="en-US" w:eastAsia="zh-CN"/>
              </w:rPr>
              <w:t>5</w:t>
            </w:r>
            <w:r>
              <w:rPr>
                <w:rFonts w:hint="eastAsia" w:ascii="CESI仿宋-GB2312" w:hAnsi="CESI仿宋-GB2312" w:eastAsia="CESI仿宋-GB2312" w:cs="CESI仿宋-GB2312"/>
                <w:sz w:val="22"/>
                <w:szCs w:val="22"/>
              </w:rPr>
              <w:t>年</w:t>
            </w:r>
          </w:p>
          <w:p w14:paraId="51F34BE8">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color w:val="000000" w:themeColor="text1"/>
                <w:sz w:val="22"/>
                <w:szCs w:val="22"/>
              </w:rPr>
            </w:pPr>
            <w:r>
              <w:rPr>
                <w:rFonts w:hint="eastAsia" w:ascii="CESI仿宋-GB2312" w:hAnsi="CESI仿宋-GB2312" w:eastAsia="CESI仿宋-GB2312" w:cs="CESI仿宋-GB2312"/>
                <w:color w:val="000000" w:themeColor="text1"/>
                <w:sz w:val="22"/>
                <w:szCs w:val="22"/>
                <w:lang w:val="en-US" w:eastAsia="zh-CN"/>
              </w:rPr>
              <w:t>2</w:t>
            </w:r>
            <w:r>
              <w:rPr>
                <w:rFonts w:hint="eastAsia" w:ascii="CESI仿宋-GB2312" w:hAnsi="CESI仿宋-GB2312" w:eastAsia="CESI仿宋-GB2312" w:cs="CESI仿宋-GB2312"/>
                <w:color w:val="000000" w:themeColor="text1"/>
                <w:sz w:val="22"/>
                <w:szCs w:val="22"/>
              </w:rPr>
              <w:t>月</w:t>
            </w:r>
          </w:p>
          <w:p w14:paraId="5BD1B023">
            <w:pPr>
              <w:keepNext w:val="0"/>
              <w:keepLines w:val="0"/>
              <w:pageBreakBefore w:val="0"/>
              <w:kinsoku/>
              <w:wordWrap/>
              <w:overflowPunct/>
              <w:topLinePunct w:val="0"/>
              <w:autoSpaceDE/>
              <w:autoSpaceDN/>
              <w:bidi w:val="0"/>
              <w:adjustRightInd w:val="0"/>
              <w:snapToGrid w:val="0"/>
              <w:spacing w:line="220" w:lineRule="atLeast"/>
              <w:jc w:val="left"/>
              <w:textAlignment w:val="auto"/>
              <w:rPr>
                <w:rFonts w:hint="eastAsia" w:ascii="CESI仿宋-GB2312" w:hAnsi="CESI仿宋-GB2312" w:eastAsia="CESI仿宋-GB2312" w:cs="CESI仿宋-GB2312"/>
                <w:sz w:val="22"/>
                <w:szCs w:val="22"/>
              </w:rPr>
            </w:pPr>
            <w:r>
              <w:rPr>
                <w:rFonts w:hint="eastAsia" w:ascii="CESI仿宋-GB2312" w:hAnsi="CESI仿宋-GB2312" w:eastAsia="CESI仿宋-GB2312" w:cs="CESI仿宋-GB2312"/>
                <w:color w:val="000000" w:themeColor="text1"/>
                <w:sz w:val="22"/>
                <w:szCs w:val="22"/>
                <w:lang w:val="en-US" w:eastAsia="zh-CN"/>
              </w:rPr>
              <w:t>12</w:t>
            </w:r>
            <w:r>
              <w:rPr>
                <w:rFonts w:hint="eastAsia" w:ascii="CESI仿宋-GB2312" w:hAnsi="CESI仿宋-GB2312" w:eastAsia="CESI仿宋-GB2312" w:cs="CESI仿宋-GB2312"/>
                <w:color w:val="000000" w:themeColor="text1"/>
                <w:sz w:val="22"/>
                <w:szCs w:val="22"/>
              </w:rPr>
              <w:t>日</w:t>
            </w:r>
          </w:p>
        </w:tc>
        <w:tc>
          <w:tcPr>
            <w:tcW w:w="413" w:type="dxa"/>
            <w:vAlign w:val="center"/>
          </w:tcPr>
          <w:p w14:paraId="4A71611A">
            <w:pPr>
              <w:keepNext w:val="0"/>
              <w:keepLines w:val="0"/>
              <w:pageBreakBefore w:val="0"/>
              <w:kinsoku/>
              <w:wordWrap/>
              <w:overflowPunct/>
              <w:topLinePunct w:val="0"/>
              <w:autoSpaceDE/>
              <w:autoSpaceDN/>
              <w:bidi w:val="0"/>
              <w:spacing w:line="220" w:lineRule="atLeast"/>
              <w:jc w:val="left"/>
              <w:textAlignment w:val="auto"/>
              <w:rPr>
                <w:rFonts w:hint="eastAsia" w:ascii="CESI仿宋-GB2312" w:hAnsi="CESI仿宋-GB2312" w:eastAsia="CESI仿宋-GB2312" w:cs="CESI仿宋-GB2312"/>
                <w:sz w:val="22"/>
                <w:szCs w:val="22"/>
              </w:rPr>
            </w:pPr>
          </w:p>
        </w:tc>
      </w:tr>
    </w:tbl>
    <w:p w14:paraId="706C74DF">
      <w:pPr>
        <w:keepNext w:val="0"/>
        <w:keepLines w:val="0"/>
        <w:pageBreakBefore w:val="0"/>
        <w:kinsoku/>
        <w:wordWrap/>
        <w:overflowPunct/>
        <w:topLinePunct w:val="0"/>
        <w:autoSpaceDE/>
        <w:autoSpaceDN/>
        <w:bidi w:val="0"/>
        <w:spacing w:line="220" w:lineRule="atLeast"/>
        <w:jc w:val="left"/>
        <w:textAlignment w:val="auto"/>
        <w:rPr>
          <w:rFonts w:hint="eastAsia" w:ascii="CESI仿宋-GB2312" w:hAnsi="CESI仿宋-GB2312" w:eastAsia="CESI仿宋-GB2312" w:cs="CESI仿宋-GB2312"/>
          <w:sz w:val="22"/>
          <w:szCs w:val="22"/>
        </w:rPr>
      </w:pPr>
    </w:p>
    <w:sectPr>
      <w:pgSz w:w="16838" w:h="11906" w:orient="landscape"/>
      <w:pgMar w:top="907" w:right="1077" w:bottom="850"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60"/>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4146BC"/>
    <w:rsid w:val="001B1CE7"/>
    <w:rsid w:val="004146BC"/>
    <w:rsid w:val="00FD6E09"/>
    <w:rsid w:val="0108142C"/>
    <w:rsid w:val="011850CD"/>
    <w:rsid w:val="01332369"/>
    <w:rsid w:val="01676E15"/>
    <w:rsid w:val="01C772BB"/>
    <w:rsid w:val="01FE578F"/>
    <w:rsid w:val="021C77D9"/>
    <w:rsid w:val="025B4C2D"/>
    <w:rsid w:val="03230349"/>
    <w:rsid w:val="036E0717"/>
    <w:rsid w:val="03D47FF3"/>
    <w:rsid w:val="04553C2D"/>
    <w:rsid w:val="049625B2"/>
    <w:rsid w:val="04AB278B"/>
    <w:rsid w:val="055C55A2"/>
    <w:rsid w:val="061E7609"/>
    <w:rsid w:val="0692754B"/>
    <w:rsid w:val="073375B8"/>
    <w:rsid w:val="0750690C"/>
    <w:rsid w:val="07875C1B"/>
    <w:rsid w:val="089901BF"/>
    <w:rsid w:val="08F3006B"/>
    <w:rsid w:val="092362E0"/>
    <w:rsid w:val="09CD727C"/>
    <w:rsid w:val="09D404AC"/>
    <w:rsid w:val="0A613191"/>
    <w:rsid w:val="0A6F50DE"/>
    <w:rsid w:val="0B201BDD"/>
    <w:rsid w:val="0B76222F"/>
    <w:rsid w:val="0C124736"/>
    <w:rsid w:val="0C192EC1"/>
    <w:rsid w:val="0C5B188D"/>
    <w:rsid w:val="0C987396"/>
    <w:rsid w:val="0CAC3439"/>
    <w:rsid w:val="0E3314E6"/>
    <w:rsid w:val="0E9E1AAB"/>
    <w:rsid w:val="0FA7325C"/>
    <w:rsid w:val="0FC422E9"/>
    <w:rsid w:val="0FCA79DE"/>
    <w:rsid w:val="0FDF21DE"/>
    <w:rsid w:val="10122765"/>
    <w:rsid w:val="102D645D"/>
    <w:rsid w:val="108E30F0"/>
    <w:rsid w:val="1122224F"/>
    <w:rsid w:val="11D20706"/>
    <w:rsid w:val="12E13ADD"/>
    <w:rsid w:val="13082AAA"/>
    <w:rsid w:val="131E0814"/>
    <w:rsid w:val="14757591"/>
    <w:rsid w:val="1553724C"/>
    <w:rsid w:val="156A69C8"/>
    <w:rsid w:val="158A0ABB"/>
    <w:rsid w:val="15B76220"/>
    <w:rsid w:val="15E05431"/>
    <w:rsid w:val="16784137"/>
    <w:rsid w:val="17A34A16"/>
    <w:rsid w:val="180F7449"/>
    <w:rsid w:val="199941C7"/>
    <w:rsid w:val="1B353F9E"/>
    <w:rsid w:val="1B872061"/>
    <w:rsid w:val="1C1E31E7"/>
    <w:rsid w:val="1CC71453"/>
    <w:rsid w:val="1DA31EF8"/>
    <w:rsid w:val="1ED40F3F"/>
    <w:rsid w:val="1F3333B6"/>
    <w:rsid w:val="1F7D699A"/>
    <w:rsid w:val="201F1BA1"/>
    <w:rsid w:val="2052263E"/>
    <w:rsid w:val="20B02BBB"/>
    <w:rsid w:val="211562C1"/>
    <w:rsid w:val="21F76D21"/>
    <w:rsid w:val="220D4B82"/>
    <w:rsid w:val="22410741"/>
    <w:rsid w:val="22995855"/>
    <w:rsid w:val="229F7318"/>
    <w:rsid w:val="22B300B3"/>
    <w:rsid w:val="22E624C7"/>
    <w:rsid w:val="22E778E5"/>
    <w:rsid w:val="2332410E"/>
    <w:rsid w:val="23B843D1"/>
    <w:rsid w:val="23C5357E"/>
    <w:rsid w:val="24F84C26"/>
    <w:rsid w:val="255C4D64"/>
    <w:rsid w:val="259C04FE"/>
    <w:rsid w:val="25B30325"/>
    <w:rsid w:val="260F739C"/>
    <w:rsid w:val="261E3621"/>
    <w:rsid w:val="26975BD6"/>
    <w:rsid w:val="27824906"/>
    <w:rsid w:val="27B53391"/>
    <w:rsid w:val="27B73B47"/>
    <w:rsid w:val="27D05A78"/>
    <w:rsid w:val="27FC2FA8"/>
    <w:rsid w:val="28B80586"/>
    <w:rsid w:val="29320F60"/>
    <w:rsid w:val="29E745AC"/>
    <w:rsid w:val="29F93ACD"/>
    <w:rsid w:val="2B692281"/>
    <w:rsid w:val="2B7C0D77"/>
    <w:rsid w:val="2BBC5D81"/>
    <w:rsid w:val="2BF90E39"/>
    <w:rsid w:val="2C3D5232"/>
    <w:rsid w:val="2C74017D"/>
    <w:rsid w:val="2D752D0F"/>
    <w:rsid w:val="2DEE1C68"/>
    <w:rsid w:val="2E2621C3"/>
    <w:rsid w:val="2EFA2443"/>
    <w:rsid w:val="30100A0E"/>
    <w:rsid w:val="321B444A"/>
    <w:rsid w:val="322C4C33"/>
    <w:rsid w:val="337937B3"/>
    <w:rsid w:val="33CF2406"/>
    <w:rsid w:val="33FD0B68"/>
    <w:rsid w:val="3459217C"/>
    <w:rsid w:val="35454C5F"/>
    <w:rsid w:val="355825AC"/>
    <w:rsid w:val="356A12FA"/>
    <w:rsid w:val="35FD0092"/>
    <w:rsid w:val="360215DF"/>
    <w:rsid w:val="375107F2"/>
    <w:rsid w:val="37B53A0B"/>
    <w:rsid w:val="37B74FA4"/>
    <w:rsid w:val="386A205E"/>
    <w:rsid w:val="386B55C9"/>
    <w:rsid w:val="3895556F"/>
    <w:rsid w:val="38CD13A7"/>
    <w:rsid w:val="39584420"/>
    <w:rsid w:val="39604C32"/>
    <w:rsid w:val="39737A6E"/>
    <w:rsid w:val="39CD1207"/>
    <w:rsid w:val="3B0A0B75"/>
    <w:rsid w:val="3B247B30"/>
    <w:rsid w:val="3B6F62D7"/>
    <w:rsid w:val="3B7E1E99"/>
    <w:rsid w:val="3BC140FD"/>
    <w:rsid w:val="3C2C66EA"/>
    <w:rsid w:val="3C6902D2"/>
    <w:rsid w:val="3C7B0DBB"/>
    <w:rsid w:val="3CF22169"/>
    <w:rsid w:val="3CFD7ECA"/>
    <w:rsid w:val="3D0958CD"/>
    <w:rsid w:val="3D63633F"/>
    <w:rsid w:val="3D793ADD"/>
    <w:rsid w:val="3DDD53EE"/>
    <w:rsid w:val="3E82280A"/>
    <w:rsid w:val="3EC45F15"/>
    <w:rsid w:val="3EC46548"/>
    <w:rsid w:val="3F025888"/>
    <w:rsid w:val="3F1C06D4"/>
    <w:rsid w:val="3F4B1E64"/>
    <w:rsid w:val="3F921B23"/>
    <w:rsid w:val="40034E8E"/>
    <w:rsid w:val="40645C71"/>
    <w:rsid w:val="406E2ED4"/>
    <w:rsid w:val="412F1542"/>
    <w:rsid w:val="413515F4"/>
    <w:rsid w:val="41DB1EAC"/>
    <w:rsid w:val="42154CCC"/>
    <w:rsid w:val="427652CE"/>
    <w:rsid w:val="42B579C6"/>
    <w:rsid w:val="4315796E"/>
    <w:rsid w:val="44841FA7"/>
    <w:rsid w:val="44A65F8D"/>
    <w:rsid w:val="44B12E52"/>
    <w:rsid w:val="451D6979"/>
    <w:rsid w:val="456F1311"/>
    <w:rsid w:val="465611D2"/>
    <w:rsid w:val="47987F81"/>
    <w:rsid w:val="47EB32FB"/>
    <w:rsid w:val="48983257"/>
    <w:rsid w:val="48B32F9F"/>
    <w:rsid w:val="4902693F"/>
    <w:rsid w:val="4A102763"/>
    <w:rsid w:val="4A3F00B1"/>
    <w:rsid w:val="4AD55BD6"/>
    <w:rsid w:val="4BB4596F"/>
    <w:rsid w:val="4C3D280F"/>
    <w:rsid w:val="4E2B518B"/>
    <w:rsid w:val="4E3B2D42"/>
    <w:rsid w:val="4E72631B"/>
    <w:rsid w:val="4EEC0E69"/>
    <w:rsid w:val="50DA50AF"/>
    <w:rsid w:val="513B5108"/>
    <w:rsid w:val="52062172"/>
    <w:rsid w:val="5264432B"/>
    <w:rsid w:val="533A1089"/>
    <w:rsid w:val="5395795E"/>
    <w:rsid w:val="53AD6EE0"/>
    <w:rsid w:val="53D33952"/>
    <w:rsid w:val="53DC5619"/>
    <w:rsid w:val="54136189"/>
    <w:rsid w:val="543B0932"/>
    <w:rsid w:val="54464779"/>
    <w:rsid w:val="54AB55D0"/>
    <w:rsid w:val="54D2259D"/>
    <w:rsid w:val="54E04C99"/>
    <w:rsid w:val="571033BB"/>
    <w:rsid w:val="57122495"/>
    <w:rsid w:val="58457710"/>
    <w:rsid w:val="58741B4C"/>
    <w:rsid w:val="58FF14EA"/>
    <w:rsid w:val="59140C9E"/>
    <w:rsid w:val="59845C00"/>
    <w:rsid w:val="59D00CB9"/>
    <w:rsid w:val="59F6707C"/>
    <w:rsid w:val="5A760381"/>
    <w:rsid w:val="5A856E69"/>
    <w:rsid w:val="5A8B7270"/>
    <w:rsid w:val="5B0360E9"/>
    <w:rsid w:val="5BE469CA"/>
    <w:rsid w:val="5DA06F5A"/>
    <w:rsid w:val="5E416068"/>
    <w:rsid w:val="5EB56653"/>
    <w:rsid w:val="5EC32E90"/>
    <w:rsid w:val="5FCB2901"/>
    <w:rsid w:val="600321EC"/>
    <w:rsid w:val="614D652C"/>
    <w:rsid w:val="618C53EA"/>
    <w:rsid w:val="61920D3D"/>
    <w:rsid w:val="61D8421F"/>
    <w:rsid w:val="61F03F20"/>
    <w:rsid w:val="632D7F84"/>
    <w:rsid w:val="63410BF1"/>
    <w:rsid w:val="634D5549"/>
    <w:rsid w:val="63555CEE"/>
    <w:rsid w:val="6356469C"/>
    <w:rsid w:val="63646ABD"/>
    <w:rsid w:val="63662DDF"/>
    <w:rsid w:val="63EF0BE8"/>
    <w:rsid w:val="6487400D"/>
    <w:rsid w:val="648C2D73"/>
    <w:rsid w:val="64EC34F1"/>
    <w:rsid w:val="657777C2"/>
    <w:rsid w:val="65902421"/>
    <w:rsid w:val="65CB3645"/>
    <w:rsid w:val="66554CB0"/>
    <w:rsid w:val="66E208B0"/>
    <w:rsid w:val="67796096"/>
    <w:rsid w:val="680C5FAB"/>
    <w:rsid w:val="680E05F7"/>
    <w:rsid w:val="683A3D88"/>
    <w:rsid w:val="68A278E8"/>
    <w:rsid w:val="68D14FC4"/>
    <w:rsid w:val="69172CC7"/>
    <w:rsid w:val="69CE50B4"/>
    <w:rsid w:val="69F55863"/>
    <w:rsid w:val="6A046E82"/>
    <w:rsid w:val="6B2D7011"/>
    <w:rsid w:val="6C8A5170"/>
    <w:rsid w:val="6CA44075"/>
    <w:rsid w:val="6D2B2FEB"/>
    <w:rsid w:val="6D5325CD"/>
    <w:rsid w:val="6DAB2D75"/>
    <w:rsid w:val="6DAD5DAF"/>
    <w:rsid w:val="6DE40254"/>
    <w:rsid w:val="6E2B46CF"/>
    <w:rsid w:val="6E4753FE"/>
    <w:rsid w:val="6EBA0741"/>
    <w:rsid w:val="6F320151"/>
    <w:rsid w:val="6F9D6A2D"/>
    <w:rsid w:val="6FBC0B19"/>
    <w:rsid w:val="7012159F"/>
    <w:rsid w:val="706546B9"/>
    <w:rsid w:val="715518C7"/>
    <w:rsid w:val="715D3B97"/>
    <w:rsid w:val="71C138D6"/>
    <w:rsid w:val="72F659CE"/>
    <w:rsid w:val="73114CF2"/>
    <w:rsid w:val="732D3E0B"/>
    <w:rsid w:val="732F75FB"/>
    <w:rsid w:val="73415765"/>
    <w:rsid w:val="744631E0"/>
    <w:rsid w:val="754E01B8"/>
    <w:rsid w:val="755F17D4"/>
    <w:rsid w:val="768E7F30"/>
    <w:rsid w:val="769F69D2"/>
    <w:rsid w:val="76DF2D1D"/>
    <w:rsid w:val="780858E3"/>
    <w:rsid w:val="78512947"/>
    <w:rsid w:val="796E7E69"/>
    <w:rsid w:val="79BD7110"/>
    <w:rsid w:val="7A3733F4"/>
    <w:rsid w:val="7A503A63"/>
    <w:rsid w:val="7AC17C25"/>
    <w:rsid w:val="7AF92250"/>
    <w:rsid w:val="7B3813A3"/>
    <w:rsid w:val="7B523D1F"/>
    <w:rsid w:val="7B8C05DD"/>
    <w:rsid w:val="7C477044"/>
    <w:rsid w:val="7CC1214A"/>
    <w:rsid w:val="7D023D3E"/>
    <w:rsid w:val="7D192A33"/>
    <w:rsid w:val="7D57084E"/>
    <w:rsid w:val="7DE53C4E"/>
    <w:rsid w:val="7E281DA1"/>
    <w:rsid w:val="7EA46610"/>
    <w:rsid w:val="7EE7167B"/>
    <w:rsid w:val="7FFA428D"/>
    <w:rsid w:val="D9EEA68D"/>
    <w:rsid w:val="F39F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hint="eastAsia"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Typewriter"/>
    <w:basedOn w:val="7"/>
    <w:qFormat/>
    <w:uiPriority w:val="0"/>
    <w:rPr>
      <w:rFonts w:hint="default" w:ascii="Courier New" w:hAnsi="Courier New" w:cs="Courier New"/>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333333"/>
      <w:u w:val="none"/>
    </w:rPr>
  </w:style>
  <w:style w:type="character" w:styleId="15">
    <w:name w:val="HTML Code"/>
    <w:basedOn w:val="7"/>
    <w:qFormat/>
    <w:uiPriority w:val="0"/>
    <w:rPr>
      <w:rFonts w:hint="default" w:ascii="Courier New" w:hAnsi="Courier New" w:cs="Courier New"/>
      <w:sz w:val="20"/>
    </w:rPr>
  </w:style>
  <w:style w:type="character" w:styleId="16">
    <w:name w:val="HTML Cite"/>
    <w:basedOn w:val="7"/>
    <w:qFormat/>
    <w:uiPriority w:val="0"/>
  </w:style>
  <w:style w:type="character" w:styleId="17">
    <w:name w:val="HTML Keyboard"/>
    <w:basedOn w:val="7"/>
    <w:qFormat/>
    <w:uiPriority w:val="0"/>
    <w:rPr>
      <w:rFonts w:ascii="Courier New" w:hAnsi="Courier New" w:cs="Courier New"/>
      <w:sz w:val="20"/>
    </w:rPr>
  </w:style>
  <w:style w:type="character" w:styleId="18">
    <w:name w:val="HTML Sample"/>
    <w:basedOn w:val="7"/>
    <w:qFormat/>
    <w:uiPriority w:val="0"/>
    <w:rPr>
      <w:rFonts w:hint="default" w:ascii="Courier New" w:hAnsi="Courier New" w:cs="Courier New"/>
    </w:rPr>
  </w:style>
  <w:style w:type="character" w:customStyle="1" w:styleId="19">
    <w:name w:val="页眉 Char"/>
    <w:basedOn w:val="7"/>
    <w:link w:val="3"/>
    <w:qFormat/>
    <w:uiPriority w:val="0"/>
    <w:rPr>
      <w:rFonts w:ascii="Calibri" w:hAnsi="Calibri"/>
      <w:kern w:val="2"/>
      <w:sz w:val="18"/>
      <w:szCs w:val="18"/>
    </w:rPr>
  </w:style>
  <w:style w:type="character" w:customStyle="1" w:styleId="20">
    <w:name w:val="页脚 Char"/>
    <w:basedOn w:val="7"/>
    <w:link w:val="2"/>
    <w:qFormat/>
    <w:uiPriority w:val="0"/>
    <w:rPr>
      <w:rFonts w:ascii="Calibri" w:hAnsi="Calibri"/>
      <w:kern w:val="2"/>
      <w:sz w:val="18"/>
      <w:szCs w:val="18"/>
    </w:rPr>
  </w:style>
  <w:style w:type="character" w:customStyle="1" w:styleId="21">
    <w:name w:val="apple-style-span"/>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1269</Words>
  <Characters>1358</Characters>
  <Lines>5</Lines>
  <Paragraphs>1</Paragraphs>
  <TotalTime>0</TotalTime>
  <ScaleCrop>false</ScaleCrop>
  <LinksUpToDate>false</LinksUpToDate>
  <CharactersWithSpaces>1365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2023-01-10T17:23:00Z</dcterms:created>
  <dc:creator>zhongzizhan</dc:creator>
  <cp:lastModifiedBy>DELL</cp:lastModifiedBy>
  <dcterms:modified xsi:type="dcterms:W3CDTF">2025-03-13T01:07:42Z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0A3EFE1A997E423FBCA7BAA6EB0265E4</vt:lpwstr>
  </property>
  <property fmtid="{D5CDD505-2E9C-101B-9397-08002B2CF9AE}" pid="4" name="KSOTemplateDocerSaveRecord">
    <vt:lpwstr>eyJoZGlkIjoiY2E2ZGE2ZGU3ODdjMzAxZDdmZjM2NTNhODVjNDBhYTkifQ==</vt:lpwstr>
  </property>
</Properties>
</file>