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红塔区202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年中央耕地地力保护补贴资金</w:t>
      </w:r>
      <w:r>
        <w:rPr>
          <w:rFonts w:hint="eastAsia"/>
          <w:b/>
          <w:sz w:val="44"/>
          <w:szCs w:val="44"/>
          <w:lang w:eastAsia="zh-CN"/>
        </w:rPr>
        <w:t>兑付情况公示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方正仿宋_GBK" w:hAnsi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/>
          <w:sz w:val="32"/>
          <w:szCs w:val="32"/>
          <w:lang w:val="en-US" w:eastAsia="zh-CN"/>
        </w:rPr>
        <w:t>根据《玉溪市财政局 玉溪市农业农村局关于提前下达2024年中央耕地建设与利用资金的通知》（玉财农〔2023〕227号）文件精神，2024年中央耕地地力保护补贴资金509万元。</w:t>
      </w:r>
    </w:p>
    <w:p>
      <w:pPr>
        <w:ind w:firstLine="640" w:firstLineChars="200"/>
        <w:rPr>
          <w:rFonts w:hint="eastAsia" w:ascii="方正仿宋_GBK" w:hAnsi="方正仿宋_GBK"/>
          <w:sz w:val="32"/>
          <w:szCs w:val="32"/>
          <w:lang w:val="en-US" w:eastAsia="zh-CN"/>
        </w:rPr>
      </w:pPr>
      <w:r>
        <w:rPr>
          <w:rFonts w:ascii="方正仿宋_GBK" w:hAnsi="方正仿宋_GBK"/>
          <w:sz w:val="32"/>
          <w:szCs w:val="32"/>
        </w:rPr>
        <w:t>耕地地力保护资金补贴对象为拥有耕地承包权的种地农民。根据各乡街道上报确定202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4</w:t>
      </w:r>
      <w:r>
        <w:rPr>
          <w:rFonts w:ascii="方正仿宋_GBK" w:hAnsi="方正仿宋_GBK"/>
          <w:sz w:val="32"/>
          <w:szCs w:val="32"/>
        </w:rPr>
        <w:t>年实际补贴面积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170862.71</w:t>
      </w:r>
      <w:r>
        <w:rPr>
          <w:rFonts w:ascii="方正仿宋_GBK" w:hAnsi="方正仿宋_GBK"/>
          <w:sz w:val="32"/>
          <w:szCs w:val="32"/>
        </w:rPr>
        <w:t>亩，每亩补贴标准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29.79</w:t>
      </w:r>
      <w:r>
        <w:rPr>
          <w:rFonts w:ascii="方正仿宋_GBK" w:hAnsi="方正仿宋_GBK"/>
          <w:sz w:val="32"/>
          <w:szCs w:val="32"/>
        </w:rPr>
        <w:t>元，补贴资金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509</w:t>
      </w:r>
      <w:r>
        <w:rPr>
          <w:rFonts w:ascii="方正仿宋_GBK" w:hAnsi="方正仿宋_GBK"/>
          <w:sz w:val="32"/>
          <w:szCs w:val="32"/>
        </w:rPr>
        <w:t>万元</w:t>
      </w:r>
      <w:r>
        <w:rPr>
          <w:rFonts w:hint="eastAsia" w:ascii="方正仿宋_GBK" w:hAnsi="方正仿宋_GBK"/>
          <w:sz w:val="32"/>
          <w:szCs w:val="32"/>
          <w:lang w:eastAsia="zh-CN"/>
        </w:rPr>
        <w:t>，资金兑付率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100%，涉及农户57152户</w:t>
      </w:r>
      <w:r>
        <w:rPr>
          <w:rFonts w:ascii="方正仿宋_GBK" w:hAnsi="方正仿宋_GBK"/>
          <w:sz w:val="32"/>
          <w:szCs w:val="32"/>
        </w:rPr>
        <w:t>。</w:t>
      </w:r>
      <w:r>
        <w:rPr>
          <w:rFonts w:hint="eastAsia" w:ascii="方正仿宋_GBK" w:hAnsi="方正仿宋_GBK"/>
          <w:sz w:val="32"/>
          <w:szCs w:val="32"/>
        </w:rPr>
        <w:t>补贴资金</w:t>
      </w:r>
      <w:r>
        <w:rPr>
          <w:rFonts w:ascii="方正仿宋_GBK" w:hAnsi="方正仿宋_GBK"/>
          <w:sz w:val="32"/>
          <w:szCs w:val="32"/>
        </w:rPr>
        <w:t>严格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按</w:t>
      </w:r>
      <w:r>
        <w:rPr>
          <w:rFonts w:ascii="方正仿宋_GBK" w:hAnsi="方正仿宋_GBK"/>
          <w:sz w:val="32"/>
          <w:szCs w:val="32"/>
        </w:rPr>
        <w:t>照《云南省财政直接补贴农民资金“一卡通”发放管理暂行办法》</w:t>
      </w:r>
      <w:r>
        <w:rPr>
          <w:rFonts w:hint="eastAsia" w:ascii="方正仿宋_GBK" w:hAnsi="方正仿宋_GBK"/>
          <w:sz w:val="32"/>
          <w:szCs w:val="32"/>
        </w:rPr>
        <w:t>发放</w:t>
      </w:r>
      <w:r>
        <w:rPr>
          <w:rFonts w:hint="eastAsia" w:ascii="方正仿宋_GBK" w:hAnsi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/>
          <w:sz w:val="32"/>
          <w:szCs w:val="32"/>
          <w:lang w:val="en-US" w:eastAsia="zh-CN"/>
        </w:rPr>
        <w:t>2024年6月14日已将补贴资金兑现到种粮农</w:t>
      </w:r>
      <w:bookmarkStart w:id="0" w:name="_GoBack"/>
      <w:bookmarkEnd w:id="0"/>
      <w:r>
        <w:rPr>
          <w:rFonts w:hint="eastAsia" w:ascii="方正仿宋_GBK" w:hAnsi="方正仿宋_GBK"/>
          <w:sz w:val="32"/>
          <w:szCs w:val="32"/>
          <w:lang w:val="en-US" w:eastAsia="zh-CN"/>
        </w:rPr>
        <w:t>民手中。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420" w:firstLineChars="200"/>
      </w:pPr>
    </w:p>
    <w:p>
      <w:pPr>
        <w:ind w:firstLine="640" w:firstLineChars="200"/>
        <w:rPr>
          <w:rFonts w:hint="eastAsia" w:ascii="方正仿宋_GBK" w:hAnsi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/>
          <w:sz w:val="32"/>
          <w:szCs w:val="32"/>
          <w:lang w:val="en-US" w:eastAsia="zh-CN"/>
        </w:rPr>
        <w:t>附件： 2024年中央耕地地力保护补贴资金分配表</w:t>
      </w:r>
    </w:p>
    <w:p>
      <w:pPr>
        <w:ind w:firstLine="640" w:firstLineChars="200"/>
        <w:rPr>
          <w:rFonts w:ascii="方正仿宋_GBK" w:hAnsi="方正仿宋_GBK"/>
          <w:sz w:val="32"/>
          <w:szCs w:val="32"/>
        </w:rPr>
      </w:pPr>
    </w:p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/>
    <w:p>
      <w:pP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autoSpaceDE/>
        <w:autoSpaceDN/>
        <w:adjustRightInd/>
        <w:spacing w:beforeLines="0" w:afterLines="0"/>
        <w:ind w:left="5100" w:hanging="7480" w:hangingChars="170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2024年中央耕地地力保护补贴资金分配表</w:t>
      </w:r>
    </w:p>
    <w:p>
      <w:pPr>
        <w:spacing w:beforeLines="0" w:afterLines="0"/>
        <w:ind w:left="5100" w:hanging="5100"/>
        <w:jc w:val="center"/>
        <w:rPr>
          <w:rFonts w:hint="eastAsia" w:ascii="宋体" w:hAnsi="宋体" w:eastAsia="宋体"/>
          <w:color w:val="auto"/>
          <w:kern w:val="2"/>
          <w:sz w:val="30"/>
        </w:rPr>
      </w:pPr>
    </w:p>
    <w:p>
      <w:pPr>
        <w:ind w:left="5100" w:hanging="5100"/>
        <w:jc w:val="center"/>
        <w:rPr>
          <w:rFonts w:hint="eastAsia" w:ascii="宋体" w:hAnsi="宋体"/>
          <w:kern w:val="2"/>
          <w:sz w:val="30"/>
          <w:szCs w:val="30"/>
        </w:rPr>
      </w:pPr>
      <w:r>
        <w:rPr>
          <w:rFonts w:hint="eastAsia" w:ascii="宋体" w:hAnsi="宋体" w:eastAsia="宋体"/>
          <w:color w:val="auto"/>
          <w:kern w:val="2"/>
          <w:sz w:val="30"/>
        </w:rPr>
        <w:t xml:space="preserve">                                   </w:t>
      </w:r>
      <w:r>
        <w:rPr>
          <w:rFonts w:hint="eastAsia" w:ascii="宋体" w:hAnsi="宋体"/>
          <w:kern w:val="2"/>
          <w:sz w:val="30"/>
          <w:szCs w:val="30"/>
        </w:rPr>
        <w:t xml:space="preserve">  单位：亩、元/亩、元</w:t>
      </w:r>
    </w:p>
    <w:tbl>
      <w:tblPr>
        <w:tblStyle w:val="4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4"/>
        <w:gridCol w:w="10"/>
        <w:gridCol w:w="1695"/>
        <w:gridCol w:w="1935"/>
        <w:gridCol w:w="1835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项目单位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耕地面积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每亩补贴标准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合计金额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eastAsia" w:eastAsia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涉及农户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红塔区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 w:val="0"/>
                <w:bCs w:val="0"/>
                <w:color w:val="auto"/>
                <w:kern w:val="2"/>
                <w:sz w:val="28"/>
                <w:highlight w:val="none"/>
                <w:lang w:val="en-US" w:eastAsia="zh-CN"/>
              </w:rPr>
              <w:t>170862.71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 w:val="0"/>
                <w:bCs w:val="0"/>
                <w:color w:val="auto"/>
                <w:kern w:val="2"/>
                <w:sz w:val="28"/>
                <w:highlight w:val="none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 w:val="0"/>
                <w:bCs w:val="0"/>
                <w:color w:val="auto"/>
                <w:kern w:val="2"/>
                <w:sz w:val="28"/>
                <w:highlight w:val="none"/>
                <w:lang w:val="en-US" w:eastAsia="zh-CN"/>
              </w:rPr>
              <w:t>5090000.00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eastAsia="宋体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57152户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高仓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 xml:space="preserve">14245.87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424384.47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4529户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北城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 xml:space="preserve">38383.00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1143429.57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14218户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小石桥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 xml:space="preserve">17750.00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528772.50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1930户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大营街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 xml:space="preserve">22094.78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658203.50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10473户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洛河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>15000.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 xml:space="preserve">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446861.32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2296户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研和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 xml:space="preserve">20862.00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621478.98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10584户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春和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 w:eastAsia="宋体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/>
              </w:rPr>
              <w:t xml:space="preserve">40442.00 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1204767.18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12256户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凤凰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1652.68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49233.20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397户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玉带</w:t>
            </w:r>
          </w:p>
        </w:tc>
        <w:tc>
          <w:tcPr>
            <w:tcW w:w="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jc w:val="center"/>
              <w:rPr>
                <w:rFonts w:hint="default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432.00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29.79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uppressLineNumbers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12869.28 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469户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mM2FlOTI5NTRjNWFmZjcyOTYzNDc4Mzc5Nzk2NzQifQ=="/>
  </w:docVars>
  <w:rsids>
    <w:rsidRoot w:val="00314711"/>
    <w:rsid w:val="0001764C"/>
    <w:rsid w:val="00314711"/>
    <w:rsid w:val="00886DA4"/>
    <w:rsid w:val="21AB1B1B"/>
    <w:rsid w:val="224F3293"/>
    <w:rsid w:val="520620BF"/>
    <w:rsid w:val="6FB81A18"/>
    <w:rsid w:val="728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outlineLvl w:val="2"/>
    </w:pPr>
    <w:rPr>
      <w:rFonts w:hint="default" w:ascii="Calibri" w:hAnsi="Calibri" w:eastAsia="宋体" w:cs="Times New Roman"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qFormat/>
    <w:uiPriority w:val="0"/>
    <w:pPr>
      <w:widowControl w:val="0"/>
      <w:spacing w:after="120" w:line="259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718</Characters>
  <Lines>2</Lines>
  <Paragraphs>1</Paragraphs>
  <TotalTime>1</TotalTime>
  <ScaleCrop>false</ScaleCrop>
  <LinksUpToDate>false</LinksUpToDate>
  <CharactersWithSpaces>769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2023-06-29T08:06:00Z</dcterms:created>
  <dc:creator>Administrator</dc:creator>
  <cp:lastModifiedBy>DELL</cp:lastModifiedBy>
  <dcterms:modified xsi:type="dcterms:W3CDTF">2024-06-26T02:45:40Z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10357A0858A841CB8A7629A60D99CFCD_12</vt:lpwstr>
  </property>
</Properties>
</file>