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tblInd w:w="-1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03"/>
        <w:gridCol w:w="1425"/>
        <w:gridCol w:w="1515"/>
        <w:gridCol w:w="1656"/>
        <w:gridCol w:w="1326"/>
        <w:gridCol w:w="221"/>
        <w:gridCol w:w="232"/>
        <w:gridCol w:w="1611"/>
      </w:tblGrid>
      <w:tr w:rsidR="005264AD" w:rsidTr="005264AD">
        <w:trPr>
          <w:trHeight w:val="53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 w:rsidP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附件</w:t>
            </w:r>
            <w:r>
              <w:rPr>
                <w:rFonts w:ascii="Times New Roman" w:hAnsi="Times New Roman" w:hint="eastAsia"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64AD" w:rsidRDefault="00526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64AD" w:rsidRDefault="00526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64AD" w:rsidRDefault="00526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64AD" w:rsidRDefault="00526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64AD" w:rsidRDefault="00526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64AD" w:rsidRDefault="00526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64AD" w:rsidTr="005264AD">
        <w:trPr>
          <w:trHeight w:val="832"/>
        </w:trPr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方正小标宋_GBK" w:eastAsia="方正小标宋_GBK" w:hint="eastAsia"/>
                <w:kern w:val="0"/>
                <w:sz w:val="44"/>
                <w:szCs w:val="44"/>
              </w:rPr>
              <w:t>玉溪市农机服务组织提升发展任务分解表</w:t>
            </w:r>
          </w:p>
        </w:tc>
      </w:tr>
      <w:tr w:rsidR="005264AD" w:rsidTr="005264AD">
        <w:trPr>
          <w:trHeight w:val="533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64AD" w:rsidRDefault="00526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64AD" w:rsidRDefault="00526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64AD" w:rsidRDefault="00526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64AD" w:rsidRDefault="00526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64AD" w:rsidRDefault="00526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64AD" w:rsidRDefault="005264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left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18"/>
                <w:rFonts w:hint="default"/>
              </w:rPr>
              <w:t>单位</w:t>
            </w:r>
            <w:r>
              <w:rPr>
                <w:rStyle w:val="17"/>
                <w:rFonts w:ascii="Times New Roman" w:hAnsi="Times New Roman"/>
              </w:rPr>
              <w:t>:</w:t>
            </w:r>
            <w:proofErr w:type="gramStart"/>
            <w:r>
              <w:rPr>
                <w:rStyle w:val="18"/>
                <w:rFonts w:hint="default"/>
              </w:rPr>
              <w:t>个</w:t>
            </w:r>
            <w:proofErr w:type="gramEnd"/>
          </w:p>
        </w:tc>
      </w:tr>
      <w:tr w:rsidR="005264AD" w:rsidTr="005264AD">
        <w:trPr>
          <w:trHeight w:val="106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方正楷体_GBK" w:eastAsia="方正楷体_GBK"/>
                <w:bCs/>
                <w:sz w:val="22"/>
                <w:szCs w:val="22"/>
              </w:rPr>
            </w:pPr>
            <w:r>
              <w:rPr>
                <w:rFonts w:ascii="方正楷体_GBK" w:eastAsia="方正楷体_GBK" w:hint="eastAsia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方正楷体_GBK" w:eastAsia="方正楷体_GBK"/>
                <w:bCs/>
                <w:sz w:val="22"/>
                <w:szCs w:val="22"/>
              </w:rPr>
            </w:pPr>
            <w:r>
              <w:rPr>
                <w:rFonts w:ascii="方正楷体_GBK" w:eastAsia="方正楷体_GBK" w:hint="eastAsia"/>
                <w:bCs/>
                <w:kern w:val="0"/>
                <w:sz w:val="22"/>
                <w:szCs w:val="22"/>
              </w:rPr>
              <w:t>地区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eastAsia="方正楷体_GBK" w:hAnsi="Times New Roman"/>
                <w:bCs/>
                <w:sz w:val="22"/>
                <w:szCs w:val="22"/>
              </w:rPr>
            </w:pPr>
            <w:r>
              <w:rPr>
                <w:rStyle w:val="16"/>
                <w:rFonts w:ascii="Times New Roman" w:eastAsia="方正楷体_GBK" w:hAnsi="Times New Roman"/>
                <w:b w:val="0"/>
                <w:bCs/>
              </w:rPr>
              <w:t>2024</w:t>
            </w:r>
            <w:r>
              <w:rPr>
                <w:rStyle w:val="15"/>
                <w:rFonts w:ascii="方正楷体_GBK" w:eastAsia="方正楷体_GBK" w:hAnsi="Times New Roman" w:hint="default"/>
                <w:b w:val="0"/>
                <w:bCs/>
              </w:rPr>
              <w:t>年</w:t>
            </w:r>
            <w:r>
              <w:rPr>
                <w:rFonts w:ascii="Times New Roman" w:eastAsia="方正楷体_GBK" w:hAnsi="Times New Roman"/>
                <w:bCs/>
                <w:color w:val="000000"/>
                <w:sz w:val="22"/>
                <w:szCs w:val="22"/>
              </w:rPr>
              <w:br/>
            </w:r>
            <w:r>
              <w:rPr>
                <w:rStyle w:val="15"/>
                <w:rFonts w:ascii="方正楷体_GBK" w:eastAsia="方正楷体_GBK" w:hAnsi="Times New Roman" w:hint="default"/>
                <w:b w:val="0"/>
                <w:bCs/>
              </w:rPr>
              <w:t>任务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eastAsia="方正楷体_GBK" w:hAnsi="Times New Roman"/>
                <w:bCs/>
                <w:sz w:val="22"/>
                <w:szCs w:val="22"/>
              </w:rPr>
            </w:pPr>
            <w:r>
              <w:rPr>
                <w:rStyle w:val="16"/>
                <w:rFonts w:ascii="Times New Roman" w:eastAsia="方正楷体_GBK" w:hAnsi="Times New Roman"/>
                <w:b w:val="0"/>
                <w:bCs/>
              </w:rPr>
              <w:t>2025</w:t>
            </w:r>
            <w:r>
              <w:rPr>
                <w:rStyle w:val="15"/>
                <w:rFonts w:ascii="方正楷体_GBK" w:eastAsia="方正楷体_GBK" w:hAnsi="Times New Roman" w:hint="default"/>
                <w:b w:val="0"/>
                <w:bCs/>
              </w:rPr>
              <w:t>年</w:t>
            </w:r>
            <w:r>
              <w:rPr>
                <w:rFonts w:ascii="Times New Roman" w:eastAsia="方正楷体_GBK" w:hAnsi="Times New Roman"/>
                <w:bCs/>
                <w:color w:val="000000"/>
                <w:sz w:val="22"/>
                <w:szCs w:val="22"/>
              </w:rPr>
              <w:br/>
            </w:r>
            <w:r>
              <w:rPr>
                <w:rStyle w:val="15"/>
                <w:rFonts w:ascii="方正楷体_GBK" w:eastAsia="方正楷体_GBK" w:hAnsi="Times New Roman" w:hint="default"/>
                <w:b w:val="0"/>
                <w:bCs/>
              </w:rPr>
              <w:t>任务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eastAsia="方正楷体_GBK" w:hAnsi="Times New Roman"/>
                <w:bCs/>
                <w:sz w:val="22"/>
                <w:szCs w:val="22"/>
              </w:rPr>
            </w:pPr>
            <w:r>
              <w:rPr>
                <w:rStyle w:val="16"/>
                <w:rFonts w:ascii="Times New Roman" w:eastAsia="方正楷体_GBK" w:hAnsi="Times New Roman"/>
                <w:b w:val="0"/>
                <w:bCs/>
              </w:rPr>
              <w:t>2026</w:t>
            </w:r>
            <w:r>
              <w:rPr>
                <w:rStyle w:val="15"/>
                <w:rFonts w:ascii="方正楷体_GBK" w:eastAsia="方正楷体_GBK" w:hAnsi="Times New Roman" w:hint="default"/>
                <w:b w:val="0"/>
                <w:bCs/>
              </w:rPr>
              <w:t>年</w:t>
            </w:r>
            <w:r>
              <w:rPr>
                <w:rFonts w:ascii="Times New Roman" w:eastAsia="方正楷体_GBK" w:hAnsi="Times New Roman"/>
                <w:bCs/>
                <w:color w:val="000000"/>
                <w:sz w:val="22"/>
                <w:szCs w:val="22"/>
              </w:rPr>
              <w:br/>
            </w:r>
            <w:r>
              <w:rPr>
                <w:rStyle w:val="15"/>
                <w:rFonts w:ascii="方正楷体_GBK" w:eastAsia="方正楷体_GBK" w:hAnsi="Times New Roman" w:hint="default"/>
                <w:b w:val="0"/>
                <w:bCs/>
              </w:rPr>
              <w:t>任务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eastAsia="方正楷体_GBK" w:hAnsi="Times New Roman"/>
                <w:bCs/>
                <w:sz w:val="22"/>
                <w:szCs w:val="22"/>
              </w:rPr>
            </w:pPr>
            <w:r>
              <w:rPr>
                <w:rStyle w:val="16"/>
                <w:rFonts w:ascii="Times New Roman" w:eastAsia="方正楷体_GBK" w:hAnsi="Times New Roman"/>
                <w:b w:val="0"/>
                <w:bCs/>
              </w:rPr>
              <w:t>2024</w:t>
            </w:r>
            <w:r>
              <w:rPr>
                <w:rStyle w:val="16"/>
                <w:rFonts w:ascii="方正楷体_GBK" w:eastAsia="方正楷体_GBK" w:hint="eastAsia"/>
                <w:b w:val="0"/>
                <w:bCs/>
              </w:rPr>
              <w:t>-</w:t>
            </w:r>
            <w:r>
              <w:rPr>
                <w:rStyle w:val="16"/>
                <w:rFonts w:ascii="Times New Roman" w:eastAsia="方正楷体_GBK" w:hAnsi="Times New Roman"/>
                <w:b w:val="0"/>
                <w:bCs/>
              </w:rPr>
              <w:t>2026</w:t>
            </w:r>
            <w:r>
              <w:rPr>
                <w:rFonts w:ascii="Times New Roman" w:eastAsia="方正楷体_GBK" w:hAnsi="Times New Roman"/>
                <w:bCs/>
                <w:color w:val="000000"/>
                <w:sz w:val="22"/>
                <w:szCs w:val="22"/>
              </w:rPr>
              <w:br/>
            </w:r>
            <w:r>
              <w:rPr>
                <w:rStyle w:val="15"/>
                <w:rFonts w:ascii="方正楷体_GBK" w:eastAsia="方正楷体_GBK" w:hAnsi="Times New Roman" w:hint="default"/>
                <w:b w:val="0"/>
                <w:bCs/>
              </w:rPr>
              <w:t>年任务</w:t>
            </w:r>
          </w:p>
        </w:tc>
      </w:tr>
      <w:tr w:rsidR="005264AD" w:rsidTr="005264AD">
        <w:trPr>
          <w:trHeight w:val="68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方正楷体_GBK" w:eastAsia="方正楷体_GBK"/>
                <w:bCs/>
                <w:sz w:val="22"/>
                <w:szCs w:val="22"/>
              </w:rPr>
            </w:pPr>
            <w:r>
              <w:rPr>
                <w:rFonts w:ascii="方正楷体_GBK" w:eastAsia="方正楷体_GBK" w:hint="eastAsia"/>
                <w:bCs/>
                <w:kern w:val="0"/>
                <w:sz w:val="22"/>
                <w:szCs w:val="22"/>
              </w:rPr>
              <w:t>玉溪市合计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29</w:t>
            </w:r>
          </w:p>
        </w:tc>
      </w:tr>
      <w:tr w:rsidR="005264AD" w:rsidTr="005264AD">
        <w:trPr>
          <w:trHeight w:val="65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方正楷体_GBK" w:eastAsia="方正楷体_GBK"/>
                <w:bCs/>
                <w:sz w:val="22"/>
                <w:szCs w:val="22"/>
              </w:rPr>
            </w:pPr>
            <w:proofErr w:type="gramStart"/>
            <w:r>
              <w:rPr>
                <w:rFonts w:ascii="方正楷体_GBK" w:eastAsia="方正楷体_GBK" w:hint="eastAsia"/>
                <w:bCs/>
                <w:kern w:val="0"/>
                <w:sz w:val="22"/>
                <w:szCs w:val="22"/>
              </w:rPr>
              <w:t>红塔区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2</w:t>
            </w:r>
          </w:p>
        </w:tc>
      </w:tr>
      <w:tr w:rsidR="005264AD" w:rsidTr="005264AD">
        <w:trPr>
          <w:trHeight w:val="62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方正楷体_GBK" w:eastAsia="方正楷体_GBK"/>
                <w:bCs/>
                <w:sz w:val="22"/>
                <w:szCs w:val="22"/>
              </w:rPr>
            </w:pPr>
            <w:r>
              <w:rPr>
                <w:rFonts w:ascii="方正楷体_GBK" w:eastAsia="方正楷体_GBK" w:hint="eastAsia"/>
                <w:bCs/>
                <w:kern w:val="0"/>
                <w:sz w:val="22"/>
                <w:szCs w:val="22"/>
              </w:rPr>
              <w:t>江川区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3</w:t>
            </w:r>
          </w:p>
        </w:tc>
      </w:tr>
      <w:tr w:rsidR="005264AD" w:rsidTr="005264AD">
        <w:trPr>
          <w:trHeight w:val="64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方正楷体_GBK" w:eastAsia="方正楷体_GBK"/>
                <w:bCs/>
                <w:sz w:val="22"/>
                <w:szCs w:val="22"/>
              </w:rPr>
            </w:pPr>
            <w:r>
              <w:rPr>
                <w:rFonts w:ascii="方正楷体_GBK" w:eastAsia="方正楷体_GBK" w:hint="eastAsia"/>
                <w:bCs/>
                <w:kern w:val="0"/>
                <w:sz w:val="22"/>
                <w:szCs w:val="22"/>
              </w:rPr>
              <w:t>澄江市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1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4</w:t>
            </w:r>
          </w:p>
        </w:tc>
      </w:tr>
      <w:tr w:rsidR="005264AD" w:rsidTr="005264AD">
        <w:trPr>
          <w:trHeight w:val="64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方正楷体_GBK" w:eastAsia="方正楷体_GBK"/>
                <w:bCs/>
                <w:kern w:val="0"/>
                <w:sz w:val="22"/>
                <w:szCs w:val="22"/>
              </w:rPr>
            </w:pPr>
            <w:r>
              <w:rPr>
                <w:rFonts w:ascii="方正楷体_GBK" w:eastAsia="方正楷体_GBK" w:hint="eastAsia"/>
                <w:bCs/>
                <w:kern w:val="0"/>
                <w:sz w:val="22"/>
                <w:szCs w:val="22"/>
              </w:rPr>
              <w:t>通海县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3</w:t>
            </w:r>
          </w:p>
        </w:tc>
      </w:tr>
      <w:tr w:rsidR="005264AD" w:rsidTr="005264AD">
        <w:trPr>
          <w:trHeight w:val="64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方正楷体_GBK" w:eastAsia="方正楷体_GBK"/>
                <w:bCs/>
                <w:kern w:val="0"/>
                <w:sz w:val="22"/>
                <w:szCs w:val="22"/>
              </w:rPr>
            </w:pPr>
            <w:r>
              <w:rPr>
                <w:rFonts w:ascii="方正楷体_GBK" w:eastAsia="方正楷体_GBK" w:hint="eastAsia"/>
                <w:bCs/>
                <w:kern w:val="0"/>
                <w:sz w:val="22"/>
                <w:szCs w:val="22"/>
              </w:rPr>
              <w:t>华宁县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4</w:t>
            </w:r>
          </w:p>
        </w:tc>
      </w:tr>
      <w:tr w:rsidR="005264AD" w:rsidTr="005264AD">
        <w:trPr>
          <w:trHeight w:val="64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方正楷体_GBK" w:eastAsia="方正楷体_GBK"/>
                <w:bCs/>
                <w:kern w:val="0"/>
                <w:sz w:val="22"/>
                <w:szCs w:val="22"/>
              </w:rPr>
            </w:pPr>
            <w:r>
              <w:rPr>
                <w:rFonts w:ascii="方正楷体_GBK" w:eastAsia="方正楷体_GBK" w:hint="eastAsia"/>
                <w:bCs/>
                <w:kern w:val="0"/>
                <w:sz w:val="22"/>
                <w:szCs w:val="22"/>
              </w:rPr>
              <w:t>易门县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3</w:t>
            </w:r>
          </w:p>
        </w:tc>
      </w:tr>
      <w:tr w:rsidR="005264AD" w:rsidTr="005264AD">
        <w:trPr>
          <w:trHeight w:val="64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方正楷体_GBK" w:eastAsia="方正楷体_GBK"/>
                <w:bCs/>
                <w:kern w:val="0"/>
                <w:sz w:val="22"/>
                <w:szCs w:val="22"/>
              </w:rPr>
            </w:pPr>
            <w:r>
              <w:rPr>
                <w:rFonts w:ascii="方正楷体_GBK" w:eastAsia="方正楷体_GBK" w:hint="eastAsia"/>
                <w:bCs/>
                <w:kern w:val="0"/>
                <w:sz w:val="22"/>
                <w:szCs w:val="22"/>
              </w:rPr>
              <w:t>峨山县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4</w:t>
            </w:r>
          </w:p>
        </w:tc>
      </w:tr>
      <w:tr w:rsidR="005264AD" w:rsidTr="005264AD">
        <w:trPr>
          <w:trHeight w:val="64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方正楷体_GBK" w:eastAsia="方正楷体_GBK"/>
                <w:bCs/>
                <w:kern w:val="0"/>
                <w:sz w:val="22"/>
                <w:szCs w:val="22"/>
              </w:rPr>
            </w:pPr>
            <w:r>
              <w:rPr>
                <w:rFonts w:ascii="方正楷体_GBK" w:eastAsia="方正楷体_GBK" w:hint="eastAsia"/>
                <w:bCs/>
                <w:kern w:val="0"/>
                <w:sz w:val="22"/>
                <w:szCs w:val="22"/>
              </w:rPr>
              <w:t>新平县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4</w:t>
            </w:r>
          </w:p>
        </w:tc>
      </w:tr>
      <w:tr w:rsidR="005264AD" w:rsidTr="005264AD">
        <w:trPr>
          <w:trHeight w:val="64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方正楷体_GBK" w:eastAsia="方正楷体_GBK"/>
                <w:bCs/>
                <w:kern w:val="0"/>
                <w:sz w:val="22"/>
                <w:szCs w:val="22"/>
              </w:rPr>
            </w:pPr>
            <w:r>
              <w:rPr>
                <w:rFonts w:ascii="方正楷体_GBK" w:eastAsia="方正楷体_GBK" w:hint="eastAsia"/>
                <w:bCs/>
                <w:kern w:val="0"/>
                <w:sz w:val="22"/>
                <w:szCs w:val="22"/>
              </w:rPr>
              <w:t>元江县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64AD" w:rsidRDefault="005264AD">
            <w:pPr>
              <w:widowControl/>
              <w:jc w:val="center"/>
              <w:textAlignment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kern w:val="0"/>
                <w:sz w:val="22"/>
                <w:szCs w:val="22"/>
              </w:rPr>
              <w:t>2</w:t>
            </w:r>
          </w:p>
        </w:tc>
      </w:tr>
    </w:tbl>
    <w:p w:rsidR="00827136" w:rsidRDefault="00827136"/>
    <w:sectPr w:rsidR="00827136" w:rsidSect="005264AD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64AD"/>
    <w:rsid w:val="005264AD"/>
    <w:rsid w:val="00827136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A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5264AD"/>
    <w:rPr>
      <w:rFonts w:ascii="宋体" w:eastAsia="宋体" w:hAnsi="宋体" w:hint="eastAsia"/>
      <w:b/>
      <w:color w:val="000000"/>
      <w:sz w:val="22"/>
      <w:szCs w:val="22"/>
    </w:rPr>
  </w:style>
  <w:style w:type="character" w:customStyle="1" w:styleId="16">
    <w:name w:val="16"/>
    <w:basedOn w:val="a0"/>
    <w:rsid w:val="005264AD"/>
    <w:rPr>
      <w:rFonts w:ascii="Calibri" w:hAnsi="Calibri" w:hint="default"/>
      <w:b/>
      <w:color w:val="000000"/>
      <w:sz w:val="22"/>
      <w:szCs w:val="22"/>
    </w:rPr>
  </w:style>
  <w:style w:type="character" w:customStyle="1" w:styleId="17">
    <w:name w:val="17"/>
    <w:basedOn w:val="a0"/>
    <w:rsid w:val="005264AD"/>
    <w:rPr>
      <w:rFonts w:ascii="Calibri" w:hAnsi="Calibri" w:hint="default"/>
      <w:color w:val="000000"/>
      <w:sz w:val="22"/>
      <w:szCs w:val="22"/>
    </w:rPr>
  </w:style>
  <w:style w:type="character" w:customStyle="1" w:styleId="18">
    <w:name w:val="18"/>
    <w:basedOn w:val="a0"/>
    <w:rsid w:val="005264AD"/>
    <w:rPr>
      <w:rFonts w:ascii="宋体" w:eastAsia="宋体" w:hAnsi="宋体" w:hint="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8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2024-04-23T03:04:00Z</dcterms:created>
  <dcterms:modified xsi:type="dcterms:W3CDTF">2024-04-23T03:04:00Z</dcterms:modified>
</cp:coreProperties>
</file>