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红塔区2023年中央耕地地力保护补贴资金</w:t>
      </w:r>
      <w:r>
        <w:rPr>
          <w:rFonts w:hint="eastAsia"/>
          <w:b/>
          <w:sz w:val="44"/>
          <w:szCs w:val="44"/>
          <w:lang w:eastAsia="zh-CN"/>
        </w:rPr>
        <w:t>兑付情况公示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ind w:firstLine="640" w:firstLineChars="200"/>
      </w:pPr>
      <w:r>
        <w:rPr>
          <w:rFonts w:ascii="方正仿宋_GBK" w:hAnsi="方正仿宋_GBK"/>
          <w:sz w:val="32"/>
          <w:szCs w:val="32"/>
        </w:rPr>
        <w:t>根据《玉溪市财政局 玉溪市农业农村局关于提前下达2023年中央耕地地力保护补贴资金的通知》（玉财农〔2022〕246号）和《玉溪市财政局 玉溪市农业农村局关于下达2023年中央耕地建设与利用资金（第二批）的通知》（玉财农〔2023〕72号）的文件精神，</w:t>
      </w:r>
      <w:r>
        <w:rPr>
          <w:rFonts w:hint="eastAsia" w:ascii="方正仿宋_GBK" w:hAnsi="方正仿宋_GBK"/>
          <w:sz w:val="32"/>
          <w:szCs w:val="32"/>
        </w:rPr>
        <w:t>红塔区需兑付</w:t>
      </w:r>
      <w:r>
        <w:rPr>
          <w:rFonts w:ascii="方正仿宋_GBK" w:hAnsi="方正仿宋_GBK"/>
          <w:sz w:val="32"/>
          <w:szCs w:val="32"/>
        </w:rPr>
        <w:t>2023年中央耕地地力保护补贴资金458万元及2022年中央耕地地力保护补贴资金0.873453万元，共计补贴资金458.873453万元</w:t>
      </w:r>
      <w:r>
        <w:rPr>
          <w:rFonts w:hint="eastAsia" w:ascii="方正仿宋_GBK" w:hAnsi="方正仿宋_GBK"/>
          <w:sz w:val="32"/>
          <w:szCs w:val="32"/>
        </w:rPr>
        <w:t>。</w:t>
      </w:r>
    </w:p>
    <w:p>
      <w:pPr>
        <w:ind w:firstLine="640" w:firstLineChars="200"/>
        <w:rPr>
          <w:rFonts w:hint="eastAsia" w:ascii="方正仿宋_GBK" w:hAnsi="方正仿宋_GBK"/>
          <w:sz w:val="32"/>
          <w:szCs w:val="32"/>
          <w:lang w:val="en-US" w:eastAsia="zh-CN"/>
        </w:rPr>
      </w:pPr>
      <w:r>
        <w:rPr>
          <w:rFonts w:ascii="方正仿宋_GBK" w:hAnsi="方正仿宋_GBK"/>
          <w:sz w:val="32"/>
          <w:szCs w:val="32"/>
        </w:rPr>
        <w:t>耕地地力保护资金补贴对象为拥有耕地承包权的种地农民。根据各乡街道上报确定2023年实际补贴面积170902.59亩，每亩补贴标准26.85元，补贴资金458.873453万元</w:t>
      </w:r>
      <w:r>
        <w:rPr>
          <w:rFonts w:hint="eastAsia" w:ascii="方正仿宋_GBK" w:hAnsi="方正仿宋_GBK"/>
          <w:sz w:val="32"/>
          <w:szCs w:val="32"/>
          <w:lang w:eastAsia="zh-CN"/>
        </w:rPr>
        <w:t>，资金兑付率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100%，涉及农户57009户</w:t>
      </w:r>
      <w:r>
        <w:rPr>
          <w:rFonts w:ascii="方正仿宋_GBK" w:hAnsi="方正仿宋_GBK"/>
          <w:sz w:val="32"/>
          <w:szCs w:val="32"/>
        </w:rPr>
        <w:t>。</w:t>
      </w:r>
      <w:r>
        <w:rPr>
          <w:rFonts w:hint="eastAsia" w:ascii="方正仿宋_GBK" w:hAnsi="方正仿宋_GBK"/>
          <w:sz w:val="32"/>
          <w:szCs w:val="32"/>
        </w:rPr>
        <w:t>补贴资金</w:t>
      </w:r>
      <w:r>
        <w:rPr>
          <w:rFonts w:ascii="方正仿宋_GBK" w:hAnsi="方正仿宋_GBK"/>
          <w:sz w:val="32"/>
          <w:szCs w:val="32"/>
        </w:rPr>
        <w:t>严格</w:t>
      </w:r>
      <w:r>
        <w:rPr>
          <w:rFonts w:hint="eastAsia" w:ascii="方正仿宋_GBK" w:hAnsi="方正仿宋_GBK"/>
          <w:sz w:val="32"/>
          <w:szCs w:val="32"/>
          <w:lang w:eastAsia="zh-CN"/>
        </w:rPr>
        <w:t>按照</w:t>
      </w:r>
      <w:r>
        <w:rPr>
          <w:rFonts w:ascii="方正仿宋_GBK" w:hAnsi="方正仿宋_GBK"/>
          <w:sz w:val="32"/>
          <w:szCs w:val="32"/>
        </w:rPr>
        <w:t>《云南省财政直接补贴农民资金“一卡通”发放管理暂行办法》</w:t>
      </w:r>
      <w:r>
        <w:rPr>
          <w:rFonts w:hint="eastAsia" w:ascii="方正仿宋_GBK" w:hAnsi="方正仿宋_GBK"/>
          <w:sz w:val="32"/>
          <w:szCs w:val="32"/>
        </w:rPr>
        <w:t>发放</w:t>
      </w:r>
      <w:r>
        <w:rPr>
          <w:rFonts w:hint="eastAsia" w:ascii="方正仿宋_GBK" w:hAnsi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2023年6月30日已将补贴资金兑现到种粮农民手中。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420" w:firstLineChars="200"/>
      </w:pPr>
    </w:p>
    <w:p>
      <w:pPr>
        <w:ind w:firstLine="640" w:firstLineChars="200"/>
        <w:rPr>
          <w:rFonts w:hint="eastAsia" w:ascii="方正仿宋_GBK" w:hAnsi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/>
          <w:sz w:val="32"/>
          <w:szCs w:val="32"/>
          <w:lang w:val="en-US" w:eastAsia="zh-CN"/>
        </w:rPr>
        <w:t>附件： 2023年中央耕地地力保护补贴资金分配表</w:t>
      </w:r>
    </w:p>
    <w:p>
      <w:pPr>
        <w:ind w:firstLine="640" w:firstLineChars="200"/>
        <w:rPr>
          <w:rFonts w:ascii="方正仿宋_GBK" w:hAnsi="方正仿宋_GBK"/>
          <w:sz w:val="32"/>
          <w:szCs w:val="32"/>
        </w:rPr>
      </w:pPr>
    </w:p>
    <w:p/>
    <w:p/>
    <w:p>
      <w:pP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autoSpaceDE/>
        <w:autoSpaceDN/>
        <w:adjustRightInd/>
        <w:spacing w:beforeLines="0" w:afterLines="0"/>
        <w:ind w:left="5100" w:hanging="7480" w:hangingChars="170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2023年中央耕地地力保护补贴资金分配表</w:t>
      </w:r>
    </w:p>
    <w:p>
      <w:pPr>
        <w:spacing w:beforeLines="0" w:afterLines="0"/>
        <w:ind w:left="5100" w:hanging="5100"/>
        <w:jc w:val="center"/>
        <w:rPr>
          <w:rFonts w:hint="eastAsia" w:ascii="宋体" w:hAnsi="宋体" w:eastAsia="宋体"/>
          <w:color w:val="auto"/>
          <w:kern w:val="2"/>
          <w:sz w:val="30"/>
        </w:rPr>
      </w:pPr>
    </w:p>
    <w:p>
      <w:pPr>
        <w:spacing w:beforeLines="0" w:afterLines="0"/>
        <w:ind w:left="5100" w:hanging="5100"/>
        <w:jc w:val="center"/>
        <w:rPr>
          <w:rFonts w:hint="eastAsia" w:ascii="宋体" w:hAnsi="宋体" w:eastAsia="宋体"/>
          <w:color w:val="auto"/>
          <w:kern w:val="2"/>
          <w:sz w:val="30"/>
        </w:rPr>
      </w:pPr>
      <w:r>
        <w:rPr>
          <w:rFonts w:hint="eastAsia" w:ascii="宋体" w:hAnsi="宋体" w:eastAsia="宋体"/>
          <w:color w:val="auto"/>
          <w:kern w:val="2"/>
          <w:sz w:val="30"/>
        </w:rPr>
        <w:t xml:space="preserve">                                     单位：亩、元/亩、元</w:t>
      </w:r>
    </w:p>
    <w:tbl>
      <w:tblPr>
        <w:tblStyle w:val="3"/>
        <w:tblW w:w="853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1684"/>
        <w:gridCol w:w="1714"/>
        <w:gridCol w:w="10"/>
        <w:gridCol w:w="1916"/>
        <w:gridCol w:w="10"/>
        <w:gridCol w:w="1835"/>
        <w:gridCol w:w="10"/>
        <w:gridCol w:w="1333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134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</w:rPr>
              <w:t>项目单位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耕地面积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每亩补贴标准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合计金额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850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红塔区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highlight w:val="none"/>
                <w:lang w:val="en-US" w:eastAsia="zh-CN"/>
              </w:rPr>
              <w:t>170902.59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highlight w:val="none"/>
                <w:lang w:val="en-US" w:eastAsia="zh-CN"/>
              </w:rPr>
              <w:t>4588734.53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高仓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14245.87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382501.61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北城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38383.00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1030583.55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小石桥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18"/>
                <w:lang w:val="zh-CN"/>
              </w:rPr>
              <w:t xml:space="preserve">17750.00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476587.50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大营街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22094.78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593244.84</w:t>
            </w: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洛河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15000.40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402760.74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研和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20862.00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560144.70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春和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40442.00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1085867.70</w:t>
            </w: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凤凰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1692.54</w:t>
            </w: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45444.69</w:t>
            </w:r>
            <w:r>
              <w:rPr>
                <w:rFonts w:hint="eastAsia" w:ascii="宋体" w:hAnsi="宋体" w:eastAsia="宋体"/>
                <w:color w:val="auto"/>
                <w:sz w:val="22"/>
                <w:lang w:val="zh-CN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zh-CN"/>
              </w:rPr>
              <w:t>玉带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kern w:val="2"/>
                <w:sz w:val="28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highlight w:val="none"/>
                <w:lang w:val="en-US" w:eastAsia="zh-CN"/>
              </w:rPr>
              <w:t>432.00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kern w:val="2"/>
                <w:sz w:val="30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highlight w:val="none"/>
                <w:lang w:val="en-US" w:eastAsia="zh-CN"/>
              </w:rPr>
              <w:t>26.85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kern w:val="2"/>
                <w:sz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highlight w:val="none"/>
                <w:lang w:val="en-US" w:eastAsia="zh-CN"/>
              </w:rPr>
              <w:t>11599.20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30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mM2FlOTI5NTRjNWFmZjcyOTYzNDc4Mzc5Nzk2NzQifQ=="/>
  </w:docVars>
  <w:rsids>
    <w:rsidRoot w:val="00314711"/>
    <w:rsid w:val="0001764C"/>
    <w:rsid w:val="00314711"/>
    <w:rsid w:val="00886DA4"/>
    <w:rsid w:val="520620BF"/>
    <w:rsid w:val="6FB81A18"/>
    <w:rsid w:val="728340F9"/>
    <w:rsid w:val="7724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outlineLvl w:val="2"/>
    </w:pPr>
    <w:rPr>
      <w:rFonts w:hint="default" w:ascii="Calibri" w:hAnsi="Calibri" w:eastAsia="宋体" w:cs="Times New Roman"/>
      <w:sz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3</TotalTime>
  <ScaleCrop>false</ScaleCrop>
  <LinksUpToDate>false</LinksUpToDate>
  <CharactersWithSpaces>402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2023-06-29T08:06:00Z</dcterms:created>
  <dc:creator>Administrator</dc:creator>
  <cp:lastModifiedBy>in</cp:lastModifiedBy>
  <dcterms:modified xsi:type="dcterms:W3CDTF">2024-04-07T03:48:41Z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10357A0858A841CB8A7629A60D99CFCD_12</vt:lpwstr>
  </property>
</Properties>
</file>