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9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20"/>
        <w:gridCol w:w="1020"/>
        <w:gridCol w:w="4290"/>
        <w:gridCol w:w="3075"/>
        <w:gridCol w:w="1950"/>
        <w:gridCol w:w="1920"/>
        <w:gridCol w:w="1770"/>
        <w:gridCol w:w="1500"/>
        <w:gridCol w:w="145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7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 xml:space="preserve">                          红塔区人民政府玉带街道信息公开基本目录（2023年度）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公开事项</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公开内容</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 xml:space="preserve">      公开依据</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 xml:space="preserve">  公开时限</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 xml:space="preserve">  公开主体</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 xml:space="preserve"> 公开渠道</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公开对象</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公开方式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咨询及监督电话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类别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事项</w:t>
            </w: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政策文件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政策文件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红塔区人民政府玉带街道依据法律、法规、规章制定的，涉及公民、法人和其他组织切身利益的、需广泛知晓的重要政策性文件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政策解读</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对规范性文件、政策性文件进行解读</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w:t>
            </w:r>
            <w:bookmarkStart w:id="0" w:name="_GoBack"/>
            <w:bookmarkEnd w:id="0"/>
            <w:r>
              <w:rPr>
                <w:rFonts w:hint="eastAsia" w:ascii="方正仿宋_GBK" w:hAnsi="方正仿宋_GBK" w:eastAsia="方正仿宋_GBK" w:cs="方正仿宋_GBK"/>
                <w:i w:val="0"/>
                <w:iCs w:val="0"/>
                <w:color w:val="000000"/>
                <w:kern w:val="0"/>
                <w:sz w:val="20"/>
                <w:szCs w:val="20"/>
                <w:u w:val="none"/>
                <w:lang w:val="en-US" w:eastAsia="zh-CN" w:bidi="ar"/>
              </w:rPr>
              <w:t>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自发布政策文件之后</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领导信息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政府领导及其分工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玉带街道领导及分工情况</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政府信息公开制度、指南、目录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政府信息公开制度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汇集公开国家、省、市、区政府信息公开制度文件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政府信息公开指南</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玉带街道政府信息公开指南，包含政府信息获取方式；政府信息公开机构信息（包括名称、办公地址、办公时间、联系电话、传真号码等）</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政府信息公开目录</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玉带街道政府信息公开目录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法定主动公开内容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组织机构</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依据“三定”方案及职责调整情况确定的法定职能，玉带街道机构职能、办公地址、办公时间、办公联系方式等信息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规划信息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国民经济和社会发展规划、专项规划及相关政策</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财政预算决算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财政预决算</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玉带街道财政预算、决算相关信息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《中华人民共和国政府信息公开条例》（国务院令第711号）、《财政部关于印发</w:t>
            </w:r>
            <w:r>
              <w:rPr>
                <w:rFonts w:hint="default" w:ascii="Times New Roman" w:hAnsi="Times New Roman" w:eastAsia="宋体" w:cs="Times New Roman"/>
                <w:i w:val="0"/>
                <w:iCs w:val="0"/>
                <w:color w:val="000000"/>
                <w:kern w:val="0"/>
                <w:sz w:val="20"/>
                <w:szCs w:val="20"/>
                <w:u w:val="none"/>
                <w:lang w:val="en-US" w:eastAsia="zh-CN" w:bidi="ar"/>
              </w:rPr>
              <w:t>&lt;</w:t>
            </w:r>
            <w:r>
              <w:rPr>
                <w:rFonts w:hint="eastAsia" w:ascii="方正仿宋_GBK" w:hAnsi="方正仿宋_GBK" w:eastAsia="方正仿宋_GBK" w:cs="方正仿宋_GBK"/>
                <w:i w:val="0"/>
                <w:iCs w:val="0"/>
                <w:color w:val="000000"/>
                <w:kern w:val="0"/>
                <w:sz w:val="20"/>
                <w:szCs w:val="20"/>
                <w:u w:val="none"/>
                <w:lang w:val="en-US" w:eastAsia="zh-CN" w:bidi="ar"/>
              </w:rPr>
              <w:t>地方预决算公开操作规程</w:t>
            </w:r>
            <w:r>
              <w:rPr>
                <w:rFonts w:hint="default" w:ascii="Times New Roman" w:hAnsi="Times New Roman" w:eastAsia="宋体" w:cs="Times New Roman"/>
                <w:i w:val="0"/>
                <w:iCs w:val="0"/>
                <w:color w:val="000000"/>
                <w:kern w:val="0"/>
                <w:sz w:val="20"/>
                <w:szCs w:val="20"/>
                <w:u w:val="none"/>
                <w:lang w:val="en-US" w:eastAsia="zh-CN" w:bidi="ar"/>
              </w:rPr>
              <w:t>&gt;</w:t>
            </w:r>
            <w:r>
              <w:rPr>
                <w:rFonts w:hint="eastAsia" w:ascii="方正仿宋_GBK" w:hAnsi="方正仿宋_GBK" w:eastAsia="方正仿宋_GBK" w:cs="方正仿宋_GBK"/>
                <w:i w:val="0"/>
                <w:iCs w:val="0"/>
                <w:color w:val="000000"/>
                <w:kern w:val="0"/>
                <w:sz w:val="20"/>
                <w:szCs w:val="20"/>
                <w:u w:val="none"/>
                <w:lang w:val="en-US" w:eastAsia="zh-CN" w:bidi="ar"/>
              </w:rPr>
              <w:t>的通知》（财预〔</w:t>
            </w:r>
            <w:r>
              <w:rPr>
                <w:rFonts w:hint="default" w:ascii="Times New Roman" w:hAnsi="Times New Roman" w:eastAsia="宋体" w:cs="Times New Roman"/>
                <w:i w:val="0"/>
                <w:iCs w:val="0"/>
                <w:color w:val="000000"/>
                <w:kern w:val="0"/>
                <w:sz w:val="20"/>
                <w:szCs w:val="20"/>
                <w:u w:val="none"/>
                <w:lang w:val="en-US" w:eastAsia="zh-CN" w:bidi="ar"/>
              </w:rPr>
              <w:t>2016</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144</w:t>
            </w:r>
            <w:r>
              <w:rPr>
                <w:rFonts w:hint="eastAsia" w:ascii="方正仿宋_GBK" w:hAnsi="方正仿宋_GBK" w:eastAsia="方正仿宋_GBK" w:cs="方正仿宋_GBK"/>
                <w:i w:val="0"/>
                <w:iCs w:val="0"/>
                <w:color w:val="000000"/>
                <w:kern w:val="0"/>
                <w:sz w:val="20"/>
                <w:szCs w:val="20"/>
                <w:u w:val="none"/>
                <w:lang w:val="en-US" w:eastAsia="zh-CN" w:bidi="ar"/>
              </w:rPr>
              <w:t>号）等法律法规和文件规定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财政预算决算报告</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玉带街道财政预算执行情况、政府债务等信息</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《中华人民共和国政府信息公开条例》（国务院令第711号）、《财政部关于印发</w:t>
            </w:r>
            <w:r>
              <w:rPr>
                <w:rFonts w:hint="default" w:ascii="Times New Roman" w:hAnsi="Times New Roman" w:eastAsia="宋体" w:cs="Times New Roman"/>
                <w:i w:val="0"/>
                <w:iCs w:val="0"/>
                <w:color w:val="000000"/>
                <w:kern w:val="0"/>
                <w:sz w:val="20"/>
                <w:szCs w:val="20"/>
                <w:u w:val="none"/>
                <w:lang w:val="en-US" w:eastAsia="zh-CN" w:bidi="ar"/>
              </w:rPr>
              <w:t>&lt;</w:t>
            </w:r>
            <w:r>
              <w:rPr>
                <w:rFonts w:hint="eastAsia" w:ascii="方正仿宋_GBK" w:hAnsi="方正仿宋_GBK" w:eastAsia="方正仿宋_GBK" w:cs="方正仿宋_GBK"/>
                <w:i w:val="0"/>
                <w:iCs w:val="0"/>
                <w:color w:val="000000"/>
                <w:kern w:val="0"/>
                <w:sz w:val="20"/>
                <w:szCs w:val="20"/>
                <w:u w:val="none"/>
                <w:lang w:val="en-US" w:eastAsia="zh-CN" w:bidi="ar"/>
              </w:rPr>
              <w:t>地方预决算公开操作规程</w:t>
            </w:r>
            <w:r>
              <w:rPr>
                <w:rFonts w:hint="default" w:ascii="Times New Roman" w:hAnsi="Times New Roman" w:eastAsia="宋体" w:cs="Times New Roman"/>
                <w:i w:val="0"/>
                <w:iCs w:val="0"/>
                <w:color w:val="000000"/>
                <w:kern w:val="0"/>
                <w:sz w:val="20"/>
                <w:szCs w:val="20"/>
                <w:u w:val="none"/>
                <w:lang w:val="en-US" w:eastAsia="zh-CN" w:bidi="ar"/>
              </w:rPr>
              <w:t>&gt;</w:t>
            </w:r>
            <w:r>
              <w:rPr>
                <w:rFonts w:hint="eastAsia" w:ascii="方正仿宋_GBK" w:hAnsi="方正仿宋_GBK" w:eastAsia="方正仿宋_GBK" w:cs="方正仿宋_GBK"/>
                <w:i w:val="0"/>
                <w:iCs w:val="0"/>
                <w:color w:val="000000"/>
                <w:kern w:val="0"/>
                <w:sz w:val="20"/>
                <w:szCs w:val="20"/>
                <w:u w:val="none"/>
                <w:lang w:val="en-US" w:eastAsia="zh-CN" w:bidi="ar"/>
              </w:rPr>
              <w:t>的通知》（财预〔</w:t>
            </w:r>
            <w:r>
              <w:rPr>
                <w:rFonts w:hint="default" w:ascii="Times New Roman" w:hAnsi="Times New Roman" w:eastAsia="宋体" w:cs="Times New Roman"/>
                <w:i w:val="0"/>
                <w:iCs w:val="0"/>
                <w:color w:val="000000"/>
                <w:kern w:val="0"/>
                <w:sz w:val="20"/>
                <w:szCs w:val="20"/>
                <w:u w:val="none"/>
                <w:lang w:val="en-US" w:eastAsia="zh-CN" w:bidi="ar"/>
              </w:rPr>
              <w:t>2016</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144</w:t>
            </w:r>
            <w:r>
              <w:rPr>
                <w:rFonts w:hint="eastAsia" w:ascii="方正仿宋_GBK" w:hAnsi="方正仿宋_GBK" w:eastAsia="方正仿宋_GBK" w:cs="方正仿宋_GBK"/>
                <w:i w:val="0"/>
                <w:iCs w:val="0"/>
                <w:color w:val="000000"/>
                <w:kern w:val="0"/>
                <w:sz w:val="20"/>
                <w:szCs w:val="20"/>
                <w:u w:val="none"/>
                <w:lang w:val="en-US" w:eastAsia="zh-CN" w:bidi="ar"/>
              </w:rPr>
              <w:t>号）等法律法规和文件规定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权责清单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行政许可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办理行政许可和其他对外管理服务事项的依据、条件、程序及办理结果</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行政处罚</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实施行政处罚、行政强制的依据、条件、程序</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重大行政决策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重大行政决策制度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重大行政决策制度</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重大决策预公开</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调查研究、决策草案、意见征集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重大决策听证事项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决策草案意见收集和采纳情况、听证会</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基层政务公开标准化规范化工作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基层政务公开标准目录</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重点领域基层政务公开标准目录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各乡镇街道基层政务公开标准目录</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玉带街道基层政务公开标准目录；各村（社区）村务公开目录清单、办事服务清单</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重点领域信息公开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重点领域信息公开</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生态环境、乡村振兴、医疗卫生、安全生产、减税降费、民生保障等领域政策、措施及其实施情况</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自信息形成（变更）</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个工作日内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政府信息公开年度报告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政府信息公开年度报告</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汇集公开全区各级各部门政府信息公开年度报告，包含年度政府信息公开总体情况、收到和处理政府信息公开申请情况、政府信息公开行政复议行政诉讼等内容</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每年</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31</w:t>
            </w:r>
            <w:r>
              <w:rPr>
                <w:rFonts w:hint="eastAsia" w:ascii="方正仿宋_GBK" w:hAnsi="方正仿宋_GBK" w:eastAsia="方正仿宋_GBK" w:cs="方正仿宋_GBK"/>
                <w:i w:val="0"/>
                <w:iCs w:val="0"/>
                <w:color w:val="000000"/>
                <w:kern w:val="0"/>
                <w:sz w:val="20"/>
                <w:szCs w:val="20"/>
                <w:u w:val="none"/>
                <w:lang w:val="en-US" w:eastAsia="zh-CN" w:bidi="ar"/>
              </w:rPr>
              <w:t>日前向本级人民政府信息公开主管部门提交本行政机关上一年度政府信息公开年度报告并向社会公布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玉带街道综合管理办公室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政府网站</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政务微博</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政务微信</w:t>
            </w:r>
            <w:r>
              <w:rPr>
                <w:rStyle w:val="9"/>
                <w:rFonts w:eastAsia="宋体"/>
                <w:lang w:val="en-US" w:eastAsia="zh-CN" w:bidi="ar"/>
              </w:rPr>
              <w:t xml:space="preserve"> □</w:t>
            </w:r>
            <w:r>
              <w:rPr>
                <w:rFonts w:hint="eastAsia" w:ascii="方正仿宋_GBK" w:hAnsi="方正仿宋_GBK" w:eastAsia="方正仿宋_GBK" w:cs="方正仿宋_GBK"/>
                <w:i w:val="0"/>
                <w:iCs w:val="0"/>
                <w:color w:val="000000"/>
                <w:kern w:val="0"/>
                <w:sz w:val="20"/>
                <w:szCs w:val="20"/>
                <w:u w:val="none"/>
                <w:lang w:val="en-US" w:eastAsia="zh-CN" w:bidi="ar"/>
              </w:rPr>
              <w:t>信息公告栏</w:t>
            </w:r>
            <w:r>
              <w:rPr>
                <w:rStyle w:val="9"/>
                <w:rFonts w:eastAsia="宋体"/>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8881817</w:t>
            </w:r>
          </w:p>
        </w:tc>
      </w:tr>
    </w:tbl>
    <w:p>
      <w:pPr>
        <w:ind w:firstLine="640" w:firstLineChars="200"/>
        <w:rPr>
          <w:rFonts w:hint="eastAsia"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ZGMwZDFiMDJkNTEyMzkxMDBjNTA4OTcxOTgzNzEifQ=="/>
  </w:docVars>
  <w:rsids>
    <w:rsidRoot w:val="08A502B8"/>
    <w:rsid w:val="08A502B8"/>
    <w:rsid w:val="44960B69"/>
    <w:rsid w:val="4EDB2196"/>
    <w:rsid w:val="52242FB5"/>
    <w:rsid w:val="529E58C9"/>
    <w:rsid w:val="613D11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101"/>
    <w:basedOn w:val="4"/>
    <w:uiPriority w:val="0"/>
    <w:rPr>
      <w:rFonts w:hint="eastAsia" w:ascii="方正仿宋_GBK" w:hAnsi="方正仿宋_GBK" w:eastAsia="方正仿宋_GBK" w:cs="方正仿宋_GBK"/>
      <w:color w:val="000000"/>
      <w:sz w:val="20"/>
      <w:szCs w:val="20"/>
      <w:u w:val="none"/>
    </w:rPr>
  </w:style>
  <w:style w:type="character" w:customStyle="1" w:styleId="6">
    <w:name w:val="font91"/>
    <w:basedOn w:val="4"/>
    <w:uiPriority w:val="0"/>
    <w:rPr>
      <w:rFonts w:hint="default" w:ascii="Times New Roman" w:hAnsi="Times New Roman" w:cs="Times New Roman"/>
      <w:color w:val="000000"/>
      <w:sz w:val="20"/>
      <w:szCs w:val="20"/>
      <w:u w:val="none"/>
    </w:rPr>
  </w:style>
  <w:style w:type="character" w:customStyle="1" w:styleId="7">
    <w:name w:val="font112"/>
    <w:basedOn w:val="4"/>
    <w:uiPriority w:val="0"/>
    <w:rPr>
      <w:rFonts w:hint="default" w:ascii="Times New Roman" w:hAnsi="Times New Roman" w:cs="Times New Roman"/>
      <w:color w:val="000000"/>
      <w:sz w:val="20"/>
      <w:szCs w:val="20"/>
      <w:u w:val="none"/>
    </w:rPr>
  </w:style>
  <w:style w:type="character" w:customStyle="1" w:styleId="8">
    <w:name w:val="font81"/>
    <w:basedOn w:val="4"/>
    <w:uiPriority w:val="0"/>
    <w:rPr>
      <w:rFonts w:hint="eastAsia" w:ascii="方正仿宋_GBK" w:hAnsi="方正仿宋_GBK" w:eastAsia="方正仿宋_GBK" w:cs="方正仿宋_GBK"/>
      <w:color w:val="000000"/>
      <w:sz w:val="20"/>
      <w:szCs w:val="20"/>
      <w:u w:val="none"/>
    </w:rPr>
  </w:style>
  <w:style w:type="character" w:customStyle="1" w:styleId="9">
    <w:name w:val="font111"/>
    <w:basedOn w:val="4"/>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3</Pages>
  <Words>2474</Words>
  <Characters>2658</Characters>
  <Lines>0</Lines>
  <Paragraphs>0</Paragraphs>
  <TotalTime>934</TotalTime>
  <ScaleCrop>false</ScaleCrop>
  <LinksUpToDate>false</LinksUpToDate>
  <CharactersWithSpaces>2752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2023-10-19T09:19:00Z</dcterms:created>
  <dc:creator>赘句</dc:creator>
  <cp:lastModifiedBy>Lenovo</cp:lastModifiedBy>
  <dcterms:modified xsi:type="dcterms:W3CDTF">2024-03-18T02:47:25Z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139F1D4CE0064690AC8F10B1A3C6D812</vt:lpwstr>
  </property>
</Properties>
</file>