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16"/>
        <w:gridCol w:w="870"/>
        <w:gridCol w:w="870"/>
        <w:gridCol w:w="2546"/>
        <w:gridCol w:w="1692"/>
        <w:gridCol w:w="870"/>
        <w:gridCol w:w="870"/>
        <w:gridCol w:w="1757"/>
        <w:gridCol w:w="1015"/>
        <w:gridCol w:w="1016"/>
        <w:gridCol w:w="1016"/>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40" w:hRule="atLeast"/>
        </w:trPr>
        <w:tc>
          <w:tcPr>
            <w:tcW w:w="14070" w:type="dxa"/>
            <w:gridSpan w:val="1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aps w:val="0"/>
                <w:color w:val="000000"/>
                <w:spacing w:val="0"/>
                <w:sz w:val="40"/>
                <w:szCs w:val="40"/>
              </w:rPr>
            </w:pPr>
            <w:r>
              <w:rPr>
                <w:rFonts w:hint="eastAsia" w:ascii="方正小标宋简体" w:hAnsi="方正小标宋简体" w:eastAsia="方正小标宋简体" w:cs="方正小标宋简体"/>
                <w:i w:val="0"/>
                <w:caps w:val="0"/>
                <w:color w:val="000000"/>
                <w:spacing w:val="0"/>
                <w:kern w:val="0"/>
                <w:sz w:val="40"/>
                <w:szCs w:val="40"/>
                <w:lang w:val="en-US" w:eastAsia="zh-CN" w:bidi="ar"/>
              </w:rPr>
              <w:t>红塔区工业和信息化局政府信息公开基本目录（2023年</w:t>
            </w:r>
            <w:bookmarkStart w:id="0" w:name="_GoBack"/>
            <w:bookmarkEnd w:id="0"/>
            <w:r>
              <w:rPr>
                <w:rFonts w:hint="eastAsia" w:ascii="方正小标宋简体" w:hAnsi="方正小标宋简体" w:eastAsia="方正小标宋简体" w:cs="方正小标宋简体"/>
                <w:i w:val="0"/>
                <w:caps w:val="0"/>
                <w:color w:val="000000"/>
                <w:spacing w:val="0"/>
                <w:kern w:val="0"/>
                <w:sz w:val="40"/>
                <w:szCs w:val="4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1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ascii="方正仿宋_GBK" w:hAnsi="方正仿宋_GBK" w:eastAsia="方正仿宋_GBK" w:cs="方正仿宋_GBK"/>
                <w:i w:val="0"/>
                <w:caps w:val="0"/>
                <w:color w:val="333333"/>
                <w:spacing w:val="0"/>
                <w:kern w:val="0"/>
                <w:sz w:val="24"/>
                <w:szCs w:val="24"/>
                <w:lang w:val="en-US" w:eastAsia="zh-CN" w:bidi="ar"/>
              </w:rPr>
              <w:t>序号</w:t>
            </w:r>
          </w:p>
        </w:tc>
        <w:tc>
          <w:tcPr>
            <w:tcW w:w="1740" w:type="dxa"/>
            <w:gridSpan w:val="2"/>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hint="eastAsia" w:ascii="方正仿宋_GBK" w:hAnsi="方正仿宋_GBK" w:eastAsia="方正仿宋_GBK" w:cs="方正仿宋_GBK"/>
                <w:i w:val="0"/>
                <w:caps w:val="0"/>
                <w:color w:val="333333"/>
                <w:spacing w:val="0"/>
                <w:kern w:val="0"/>
                <w:sz w:val="24"/>
                <w:szCs w:val="24"/>
                <w:lang w:val="en-US" w:eastAsia="zh-CN" w:bidi="ar"/>
              </w:rPr>
              <w:t>公开事项</w:t>
            </w:r>
          </w:p>
        </w:tc>
        <w:tc>
          <w:tcPr>
            <w:tcW w:w="254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hint="eastAsia" w:ascii="方正仿宋_GBK" w:hAnsi="方正仿宋_GBK" w:eastAsia="方正仿宋_GBK" w:cs="方正仿宋_GBK"/>
                <w:i w:val="0"/>
                <w:caps w:val="0"/>
                <w:color w:val="333333"/>
                <w:spacing w:val="0"/>
                <w:kern w:val="0"/>
                <w:sz w:val="24"/>
                <w:szCs w:val="24"/>
                <w:lang w:val="en-US" w:eastAsia="zh-CN" w:bidi="ar"/>
              </w:rPr>
              <w:t>公开内容（要素）</w:t>
            </w:r>
          </w:p>
        </w:tc>
        <w:tc>
          <w:tcPr>
            <w:tcW w:w="1692"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hint="eastAsia" w:ascii="方正仿宋_GBK" w:hAnsi="方正仿宋_GBK" w:eastAsia="方正仿宋_GBK" w:cs="方正仿宋_GBK"/>
                <w:i w:val="0"/>
                <w:caps w:val="0"/>
                <w:color w:val="333333"/>
                <w:spacing w:val="0"/>
                <w:kern w:val="0"/>
                <w:sz w:val="24"/>
                <w:szCs w:val="24"/>
                <w:lang w:val="en-US" w:eastAsia="zh-CN" w:bidi="ar"/>
              </w:rPr>
              <w:t>公开依据</w:t>
            </w:r>
          </w:p>
        </w:tc>
        <w:tc>
          <w:tcPr>
            <w:tcW w:w="8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hint="eastAsia" w:ascii="方正仿宋_GBK" w:hAnsi="方正仿宋_GBK" w:eastAsia="方正仿宋_GBK" w:cs="方正仿宋_GBK"/>
                <w:i w:val="0"/>
                <w:caps w:val="0"/>
                <w:color w:val="333333"/>
                <w:spacing w:val="0"/>
                <w:kern w:val="0"/>
                <w:sz w:val="24"/>
                <w:szCs w:val="24"/>
                <w:lang w:val="en-US" w:eastAsia="zh-CN" w:bidi="ar"/>
              </w:rPr>
              <w:t>公开主体</w:t>
            </w:r>
          </w:p>
        </w:tc>
        <w:tc>
          <w:tcPr>
            <w:tcW w:w="8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hint="eastAsia" w:ascii="方正仿宋_GBK" w:hAnsi="方正仿宋_GBK" w:eastAsia="方正仿宋_GBK" w:cs="方正仿宋_GBK"/>
                <w:i w:val="0"/>
                <w:caps w:val="0"/>
                <w:color w:val="333333"/>
                <w:spacing w:val="0"/>
                <w:kern w:val="0"/>
                <w:sz w:val="24"/>
                <w:szCs w:val="24"/>
                <w:lang w:val="en-US" w:eastAsia="zh-CN" w:bidi="ar"/>
              </w:rPr>
              <w:t>公开时限</w:t>
            </w:r>
          </w:p>
        </w:tc>
        <w:tc>
          <w:tcPr>
            <w:tcW w:w="17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hint="eastAsia" w:ascii="方正仿宋_GBK" w:hAnsi="方正仿宋_GBK" w:eastAsia="方正仿宋_GBK" w:cs="方正仿宋_GBK"/>
                <w:i w:val="0"/>
                <w:caps w:val="0"/>
                <w:color w:val="333333"/>
                <w:spacing w:val="0"/>
                <w:kern w:val="0"/>
                <w:sz w:val="24"/>
                <w:szCs w:val="24"/>
                <w:lang w:val="en-US" w:eastAsia="zh-CN" w:bidi="ar"/>
              </w:rPr>
              <w:t>公开渠道和载体</w:t>
            </w:r>
          </w:p>
        </w:tc>
        <w:tc>
          <w:tcPr>
            <w:tcW w:w="2031" w:type="dxa"/>
            <w:gridSpan w:val="2"/>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hint="eastAsia" w:ascii="方正仿宋_GBK" w:hAnsi="方正仿宋_GBK" w:eastAsia="方正仿宋_GBK" w:cs="方正仿宋_GBK"/>
                <w:i w:val="0"/>
                <w:caps w:val="0"/>
                <w:color w:val="333333"/>
                <w:spacing w:val="0"/>
                <w:kern w:val="0"/>
                <w:sz w:val="24"/>
                <w:szCs w:val="24"/>
                <w:lang w:val="en-US" w:eastAsia="zh-CN" w:bidi="ar"/>
              </w:rPr>
              <w:t>公开对象</w:t>
            </w:r>
          </w:p>
        </w:tc>
        <w:tc>
          <w:tcPr>
            <w:tcW w:w="2048" w:type="dxa"/>
            <w:gridSpan w:val="2"/>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hint="eastAsia" w:ascii="方正仿宋_GBK" w:hAnsi="方正仿宋_GBK" w:eastAsia="方正仿宋_GBK" w:cs="方正仿宋_GBK"/>
                <w:i w:val="0"/>
                <w:caps w:val="0"/>
                <w:color w:val="333333"/>
                <w:spacing w:val="0"/>
                <w:kern w:val="0"/>
                <w:sz w:val="24"/>
                <w:szCs w:val="24"/>
                <w:lang w:val="en-US" w:eastAsia="zh-CN" w:bidi="ar"/>
              </w:rPr>
              <w:t>公开方式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51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default" w:ascii="Times New Roman" w:hAnsi="Times New Roman" w:eastAsia="微软雅黑" w:cs="Times New Roman"/>
                <w:i w:val="0"/>
                <w:caps w:val="0"/>
                <w:color w:val="333333"/>
                <w:spacing w:val="0"/>
                <w:sz w:val="24"/>
                <w:szCs w:val="24"/>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hint="eastAsia" w:ascii="方正仿宋_GBK" w:hAnsi="方正仿宋_GBK" w:eastAsia="方正仿宋_GBK" w:cs="方正仿宋_GBK"/>
                <w:i w:val="0"/>
                <w:caps w:val="0"/>
                <w:color w:val="333333"/>
                <w:spacing w:val="0"/>
                <w:kern w:val="0"/>
                <w:sz w:val="24"/>
                <w:szCs w:val="24"/>
                <w:lang w:val="en-US" w:eastAsia="zh-CN" w:bidi="ar"/>
              </w:rPr>
              <w:t>一级事项</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333333"/>
                <w:spacing w:val="0"/>
                <w:sz w:val="24"/>
                <w:szCs w:val="24"/>
              </w:rPr>
            </w:pPr>
            <w:r>
              <w:rPr>
                <w:rFonts w:hint="eastAsia" w:ascii="方正仿宋_GBK" w:hAnsi="方正仿宋_GBK" w:eastAsia="方正仿宋_GBK" w:cs="方正仿宋_GBK"/>
                <w:i w:val="0"/>
                <w:caps w:val="0"/>
                <w:color w:val="333333"/>
                <w:spacing w:val="0"/>
                <w:kern w:val="0"/>
                <w:sz w:val="24"/>
                <w:szCs w:val="24"/>
                <w:lang w:val="en-US" w:eastAsia="zh-CN" w:bidi="ar"/>
              </w:rPr>
              <w:t>二级事项</w:t>
            </w:r>
          </w:p>
        </w:tc>
        <w:tc>
          <w:tcPr>
            <w:tcW w:w="254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default" w:ascii="Times New Roman" w:hAnsi="Times New Roman" w:eastAsia="微软雅黑" w:cs="Times New Roman"/>
                <w:i w:val="0"/>
                <w:caps w:val="0"/>
                <w:color w:val="333333"/>
                <w:spacing w:val="0"/>
                <w:sz w:val="24"/>
                <w:szCs w:val="24"/>
              </w:rPr>
            </w:pPr>
          </w:p>
        </w:tc>
        <w:tc>
          <w:tcPr>
            <w:tcW w:w="169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default" w:ascii="Times New Roman" w:hAnsi="Times New Roman" w:eastAsia="微软雅黑" w:cs="Times New Roman"/>
                <w:i w:val="0"/>
                <w:caps w:val="0"/>
                <w:color w:val="333333"/>
                <w:spacing w:val="0"/>
                <w:sz w:val="24"/>
                <w:szCs w:val="24"/>
              </w:rPr>
            </w:pP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default" w:ascii="Times New Roman" w:hAnsi="Times New Roman" w:eastAsia="微软雅黑" w:cs="Times New Roman"/>
                <w:i w:val="0"/>
                <w:caps w:val="0"/>
                <w:color w:val="333333"/>
                <w:spacing w:val="0"/>
                <w:sz w:val="24"/>
                <w:szCs w:val="24"/>
              </w:rPr>
            </w:pP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default" w:ascii="Times New Roman" w:hAnsi="Times New Roman" w:eastAsia="微软雅黑" w:cs="Times New Roman"/>
                <w:i w:val="0"/>
                <w:caps w:val="0"/>
                <w:color w:val="333333"/>
                <w:spacing w:val="0"/>
                <w:sz w:val="24"/>
                <w:szCs w:val="24"/>
              </w:rPr>
            </w:pPr>
          </w:p>
        </w:tc>
        <w:tc>
          <w:tcPr>
            <w:tcW w:w="175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default" w:ascii="Times New Roman" w:hAnsi="Times New Roman" w:eastAsia="微软雅黑" w:cs="Times New Roman"/>
                <w:i w:val="0"/>
                <w:caps w:val="0"/>
                <w:color w:val="333333"/>
                <w:spacing w:val="0"/>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4"/>
                <w:szCs w:val="24"/>
              </w:rPr>
            </w:pPr>
            <w:r>
              <w:rPr>
                <w:rFonts w:hint="eastAsia" w:ascii="方正仿宋_GBK" w:hAnsi="方正仿宋_GBK" w:eastAsia="方正仿宋_GBK" w:cs="方正仿宋_GBK"/>
                <w:i w:val="0"/>
                <w:caps w:val="0"/>
                <w:color w:val="000000"/>
                <w:spacing w:val="0"/>
                <w:kern w:val="0"/>
                <w:sz w:val="24"/>
                <w:szCs w:val="24"/>
                <w:lang w:val="en-US" w:eastAsia="zh-CN" w:bidi="ar"/>
              </w:rPr>
              <w:t>全社会</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4"/>
                <w:szCs w:val="24"/>
              </w:rPr>
            </w:pPr>
            <w:r>
              <w:rPr>
                <w:rFonts w:hint="eastAsia" w:ascii="方正仿宋_GBK" w:hAnsi="方正仿宋_GBK" w:eastAsia="方正仿宋_GBK" w:cs="方正仿宋_GBK"/>
                <w:i w:val="0"/>
                <w:caps w:val="0"/>
                <w:color w:val="000000"/>
                <w:spacing w:val="0"/>
                <w:kern w:val="0"/>
                <w:sz w:val="24"/>
                <w:szCs w:val="24"/>
                <w:lang w:val="en-US" w:eastAsia="zh-CN" w:bidi="ar"/>
              </w:rPr>
              <w:t>特定群体</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4"/>
                <w:szCs w:val="24"/>
              </w:rPr>
            </w:pPr>
            <w:r>
              <w:rPr>
                <w:rFonts w:hint="eastAsia" w:ascii="方正仿宋_GBK" w:hAnsi="方正仿宋_GBK" w:eastAsia="方正仿宋_GBK" w:cs="方正仿宋_GBK"/>
                <w:i w:val="0"/>
                <w:caps w:val="0"/>
                <w:color w:val="000000"/>
                <w:spacing w:val="0"/>
                <w:kern w:val="0"/>
                <w:sz w:val="24"/>
                <w:szCs w:val="24"/>
                <w:lang w:val="en-US" w:eastAsia="zh-CN" w:bidi="ar"/>
              </w:rPr>
              <w:t>主动公开</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4"/>
                <w:szCs w:val="24"/>
              </w:rPr>
            </w:pPr>
            <w:r>
              <w:rPr>
                <w:rFonts w:hint="eastAsia" w:ascii="方正仿宋_GBK" w:hAnsi="方正仿宋_GBK" w:eastAsia="方正仿宋_GBK" w:cs="方正仿宋_GBK"/>
                <w:i w:val="0"/>
                <w:caps w:val="0"/>
                <w:color w:val="000000"/>
                <w:spacing w:val="0"/>
                <w:kern w:val="0"/>
                <w:sz w:val="24"/>
                <w:szCs w:val="24"/>
                <w:lang w:val="en-US" w:eastAsia="zh-CN" w:bidi="ar"/>
              </w:rPr>
              <w:t>依申请公开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6"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1</w:t>
            </w:r>
          </w:p>
        </w:tc>
        <w:tc>
          <w:tcPr>
            <w:tcW w:w="8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机构信息</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800080"/>
                <w:spacing w:val="0"/>
                <w:sz w:val="22"/>
                <w:szCs w:val="22"/>
              </w:rPr>
            </w:pP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begin"/>
            </w:r>
            <w:r>
              <w:rPr>
                <w:rFonts w:hint="default" w:ascii="Times New Roman" w:hAnsi="Times New Roman" w:eastAsia="微软雅黑" w:cs="Times New Roman"/>
                <w:i w:val="0"/>
                <w:caps w:val="0"/>
                <w:color w:val="454545"/>
                <w:spacing w:val="0"/>
                <w:kern w:val="0"/>
                <w:sz w:val="22"/>
                <w:szCs w:val="22"/>
                <w:u w:val="none"/>
                <w:lang w:val="en-US" w:eastAsia="zh-CN" w:bidi="ar"/>
              </w:rPr>
              <w:instrText xml:space="preserve"> HYPERLINK "http://www.hongta.gov.cn/htqzfxxgk/jgzn3406/20201127/1205475.html" </w:instrTex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separate"/>
            </w:r>
            <w:r>
              <w:rPr>
                <w:rStyle w:val="4"/>
                <w:rFonts w:hint="eastAsia" w:ascii="方正仿宋_GBK" w:hAnsi="方正仿宋_GBK" w:eastAsia="方正仿宋_GBK" w:cs="方正仿宋_GBK"/>
                <w:i w:val="0"/>
                <w:caps w:val="0"/>
                <w:color w:val="800080"/>
                <w:spacing w:val="0"/>
                <w:sz w:val="22"/>
                <w:szCs w:val="22"/>
                <w:u w:val="none"/>
              </w:rPr>
              <w:t>基本信息</w: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end"/>
            </w: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1</w:t>
            </w:r>
            <w:r>
              <w:rPr>
                <w:rFonts w:hint="eastAsia" w:ascii="方正仿宋_GBK" w:hAnsi="方正仿宋_GBK" w:eastAsia="方正仿宋_GBK" w:cs="方正仿宋_GBK"/>
                <w:i w:val="0"/>
                <w:caps w:val="0"/>
                <w:color w:val="000000"/>
                <w:spacing w:val="0"/>
                <w:kern w:val="0"/>
                <w:sz w:val="22"/>
                <w:szCs w:val="22"/>
                <w:lang w:val="en-US" w:eastAsia="zh-CN" w:bidi="ar"/>
              </w:rPr>
              <w:t>）机构名称；（</w:t>
            </w:r>
            <w:r>
              <w:rPr>
                <w:rFonts w:hint="default" w:ascii="Times New Roman" w:hAnsi="Times New Roman" w:eastAsia="微软雅黑" w:cs="Times New Roman"/>
                <w:i w:val="0"/>
                <w:caps w:val="0"/>
                <w:color w:val="000000"/>
                <w:spacing w:val="0"/>
                <w:kern w:val="0"/>
                <w:sz w:val="22"/>
                <w:szCs w:val="22"/>
                <w:lang w:val="en-US" w:eastAsia="zh-CN" w:bidi="ar"/>
              </w:rPr>
              <w:t>2</w:t>
            </w:r>
            <w:r>
              <w:rPr>
                <w:rFonts w:hint="eastAsia" w:ascii="方正仿宋_GBK" w:hAnsi="方正仿宋_GBK" w:eastAsia="方正仿宋_GBK" w:cs="方正仿宋_GBK"/>
                <w:i w:val="0"/>
                <w:caps w:val="0"/>
                <w:color w:val="000000"/>
                <w:spacing w:val="0"/>
                <w:kern w:val="0"/>
                <w:sz w:val="22"/>
                <w:szCs w:val="22"/>
                <w:lang w:val="en-US" w:eastAsia="zh-CN" w:bidi="ar"/>
              </w:rPr>
              <w:t>）联系方式（包括：办公地址、政府网站、政务新媒体、办公电话、办公时间、传真号码、电子邮箱、通信地址、邮政编码等）</w:t>
            </w:r>
          </w:p>
        </w:tc>
        <w:tc>
          <w:tcPr>
            <w:tcW w:w="1692"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《中华人民共和国政府信息公开条例》（国务院令第</w:t>
            </w:r>
            <w:r>
              <w:rPr>
                <w:rFonts w:hint="default" w:ascii="Times New Roman" w:hAnsi="Times New Roman" w:eastAsia="微软雅黑" w:cs="Times New Roman"/>
                <w:i w:val="0"/>
                <w:caps w:val="0"/>
                <w:color w:val="000000"/>
                <w:spacing w:val="0"/>
                <w:kern w:val="0"/>
                <w:sz w:val="22"/>
                <w:szCs w:val="22"/>
                <w:lang w:val="en-US" w:eastAsia="zh-CN" w:bidi="ar"/>
              </w:rPr>
              <w:t>711</w:t>
            </w:r>
            <w:r>
              <w:rPr>
                <w:rFonts w:hint="eastAsia" w:ascii="方正仿宋_GBK" w:hAnsi="方正仿宋_GBK" w:eastAsia="方正仿宋_GBK" w:cs="方正仿宋_GBK"/>
                <w:i w:val="0"/>
                <w:caps w:val="0"/>
                <w:color w:val="000000"/>
                <w:spacing w:val="0"/>
                <w:kern w:val="0"/>
                <w:sz w:val="22"/>
                <w:szCs w:val="22"/>
                <w:lang w:val="en-US" w:eastAsia="zh-CN" w:bidi="ar"/>
              </w:rPr>
              <w:t>号）、</w:t>
            </w:r>
            <w:r>
              <w:rPr>
                <w:rFonts w:hint="default" w:ascii="Times New Roman" w:hAnsi="Times New Roman" w:eastAsia="微软雅黑" w:cs="Times New Roman"/>
                <w:i w:val="0"/>
                <w:caps w:val="0"/>
                <w:color w:val="000000"/>
                <w:spacing w:val="0"/>
                <w:kern w:val="0"/>
                <w:sz w:val="22"/>
                <w:szCs w:val="22"/>
                <w:lang w:val="en-US" w:eastAsia="zh-CN" w:bidi="ar"/>
              </w:rPr>
              <w:t>“</w:t>
            </w:r>
            <w:r>
              <w:rPr>
                <w:rFonts w:hint="eastAsia" w:ascii="方正仿宋_GBK" w:hAnsi="方正仿宋_GBK" w:eastAsia="方正仿宋_GBK" w:cs="方正仿宋_GBK"/>
                <w:i w:val="0"/>
                <w:caps w:val="0"/>
                <w:color w:val="000000"/>
                <w:spacing w:val="0"/>
                <w:kern w:val="0"/>
                <w:sz w:val="22"/>
                <w:szCs w:val="22"/>
                <w:lang w:val="en-US" w:eastAsia="zh-CN" w:bidi="ar"/>
              </w:rPr>
              <w:t>三定</w:t>
            </w:r>
            <w:r>
              <w:rPr>
                <w:rFonts w:hint="default" w:ascii="Times New Roman" w:hAnsi="Times New Roman" w:eastAsia="微软雅黑" w:cs="Times New Roman"/>
                <w:i w:val="0"/>
                <w:caps w:val="0"/>
                <w:color w:val="000000"/>
                <w:spacing w:val="0"/>
                <w:kern w:val="0"/>
                <w:sz w:val="22"/>
                <w:szCs w:val="22"/>
                <w:lang w:val="en-US" w:eastAsia="zh-CN" w:bidi="ar"/>
              </w:rPr>
              <w:t>”</w:t>
            </w:r>
            <w:r>
              <w:rPr>
                <w:rFonts w:hint="eastAsia" w:ascii="方正仿宋_GBK" w:hAnsi="方正仿宋_GBK" w:eastAsia="方正仿宋_GBK" w:cs="方正仿宋_GBK"/>
                <w:i w:val="0"/>
                <w:caps w:val="0"/>
                <w:color w:val="000000"/>
                <w:spacing w:val="0"/>
                <w:kern w:val="0"/>
                <w:sz w:val="22"/>
                <w:szCs w:val="22"/>
                <w:lang w:val="en-US" w:eastAsia="zh-CN" w:bidi="ar"/>
              </w:rPr>
              <w:t>方案</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w:t>
            </w:r>
          </w:p>
        </w:tc>
        <w:tc>
          <w:tcPr>
            <w:tcW w:w="8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该政府信息形成或变更之日起</w:t>
            </w:r>
            <w:r>
              <w:rPr>
                <w:rFonts w:hint="default" w:ascii="Times New Roman" w:hAnsi="Times New Roman" w:eastAsia="微软雅黑" w:cs="Times New Roman"/>
                <w:i w:val="0"/>
                <w:caps w:val="0"/>
                <w:color w:val="000000"/>
                <w:spacing w:val="0"/>
                <w:kern w:val="0"/>
                <w:sz w:val="22"/>
                <w:szCs w:val="22"/>
                <w:lang w:val="en-US" w:eastAsia="zh-CN" w:bidi="ar"/>
              </w:rPr>
              <w:t>20</w:t>
            </w:r>
            <w:r>
              <w:rPr>
                <w:rFonts w:hint="eastAsia" w:ascii="方正仿宋_GBK" w:hAnsi="方正仿宋_GBK" w:eastAsia="方正仿宋_GBK" w:cs="方正仿宋_GBK"/>
                <w:i w:val="0"/>
                <w:caps w:val="0"/>
                <w:color w:val="000000"/>
                <w:spacing w:val="0"/>
                <w:kern w:val="0"/>
                <w:sz w:val="22"/>
                <w:szCs w:val="22"/>
                <w:lang w:val="en-US" w:eastAsia="zh-CN" w:bidi="ar"/>
              </w:rPr>
              <w:t>个工作日内公开</w:t>
            </w: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50"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2</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FF"/>
                <w:spacing w:val="0"/>
                <w:sz w:val="22"/>
                <w:szCs w:val="22"/>
              </w:rPr>
            </w:pP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begin"/>
            </w:r>
            <w:r>
              <w:rPr>
                <w:rFonts w:hint="default" w:ascii="Times New Roman" w:hAnsi="Times New Roman" w:eastAsia="微软雅黑" w:cs="Times New Roman"/>
                <w:i w:val="0"/>
                <w:caps w:val="0"/>
                <w:color w:val="454545"/>
                <w:spacing w:val="0"/>
                <w:kern w:val="0"/>
                <w:sz w:val="22"/>
                <w:szCs w:val="22"/>
                <w:u w:val="none"/>
                <w:lang w:val="en-US" w:eastAsia="zh-CN" w:bidi="ar"/>
              </w:rPr>
              <w:instrText xml:space="preserve"> HYPERLINK "http://www.hongta.gov.cn/htqzfxxgk/jgzn3406/20220302/1334317.html" </w:instrTex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separate"/>
            </w:r>
            <w:r>
              <w:rPr>
                <w:rStyle w:val="4"/>
                <w:rFonts w:hint="eastAsia" w:ascii="方正仿宋_GBK" w:hAnsi="方正仿宋_GBK" w:eastAsia="方正仿宋_GBK" w:cs="方正仿宋_GBK"/>
                <w:i w:val="0"/>
                <w:caps w:val="0"/>
                <w:color w:val="0000FF"/>
                <w:spacing w:val="0"/>
                <w:sz w:val="22"/>
                <w:szCs w:val="22"/>
                <w:u w:val="none"/>
              </w:rPr>
              <w:t>法定职责</w: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end"/>
            </w: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依据</w:t>
            </w:r>
            <w:r>
              <w:rPr>
                <w:rFonts w:hint="default" w:ascii="Times New Roman" w:hAnsi="Times New Roman" w:eastAsia="微软雅黑" w:cs="Times New Roman"/>
                <w:i w:val="0"/>
                <w:caps w:val="0"/>
                <w:color w:val="000000"/>
                <w:spacing w:val="0"/>
                <w:kern w:val="0"/>
                <w:sz w:val="22"/>
                <w:szCs w:val="22"/>
                <w:lang w:val="en-US" w:eastAsia="zh-CN" w:bidi="ar"/>
              </w:rPr>
              <w:t>“</w:t>
            </w:r>
            <w:r>
              <w:rPr>
                <w:rFonts w:hint="eastAsia" w:ascii="方正仿宋_GBK" w:hAnsi="方正仿宋_GBK" w:eastAsia="方正仿宋_GBK" w:cs="方正仿宋_GBK"/>
                <w:i w:val="0"/>
                <w:caps w:val="0"/>
                <w:color w:val="000000"/>
                <w:spacing w:val="0"/>
                <w:kern w:val="0"/>
                <w:sz w:val="22"/>
                <w:szCs w:val="22"/>
                <w:lang w:val="en-US" w:eastAsia="zh-CN" w:bidi="ar"/>
              </w:rPr>
              <w:t>三定</w:t>
            </w:r>
            <w:r>
              <w:rPr>
                <w:rFonts w:hint="default" w:ascii="Times New Roman" w:hAnsi="Times New Roman" w:eastAsia="微软雅黑" w:cs="Times New Roman"/>
                <w:i w:val="0"/>
                <w:caps w:val="0"/>
                <w:color w:val="000000"/>
                <w:spacing w:val="0"/>
                <w:kern w:val="0"/>
                <w:sz w:val="22"/>
                <w:szCs w:val="22"/>
                <w:lang w:val="en-US" w:eastAsia="zh-CN" w:bidi="ar"/>
              </w:rPr>
              <w:t>”</w:t>
            </w:r>
            <w:r>
              <w:rPr>
                <w:rFonts w:hint="eastAsia" w:ascii="方正仿宋_GBK" w:hAnsi="方正仿宋_GBK" w:eastAsia="方正仿宋_GBK" w:cs="方正仿宋_GBK"/>
                <w:i w:val="0"/>
                <w:caps w:val="0"/>
                <w:color w:val="000000"/>
                <w:spacing w:val="0"/>
                <w:kern w:val="0"/>
                <w:sz w:val="22"/>
                <w:szCs w:val="22"/>
                <w:lang w:val="en-US" w:eastAsia="zh-CN" w:bidi="ar"/>
              </w:rPr>
              <w:t>方案及职责调整情况确定的本部门最新法定职能</w:t>
            </w:r>
          </w:p>
        </w:tc>
        <w:tc>
          <w:tcPr>
            <w:tcW w:w="169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3</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800080"/>
                <w:spacing w:val="0"/>
                <w:sz w:val="22"/>
                <w:szCs w:val="22"/>
              </w:rPr>
            </w:pP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begin"/>
            </w:r>
            <w:r>
              <w:rPr>
                <w:rFonts w:hint="default" w:ascii="Times New Roman" w:hAnsi="Times New Roman" w:eastAsia="微软雅黑" w:cs="Times New Roman"/>
                <w:i w:val="0"/>
                <w:caps w:val="0"/>
                <w:color w:val="454545"/>
                <w:spacing w:val="0"/>
                <w:kern w:val="0"/>
                <w:sz w:val="22"/>
                <w:szCs w:val="22"/>
                <w:u w:val="none"/>
                <w:lang w:val="en-US" w:eastAsia="zh-CN" w:bidi="ar"/>
              </w:rPr>
              <w:instrText xml:space="preserve"> HYPERLINK "http://www.hongta.gov.cn/htqzfxxgk/ldxx2/" </w:instrTex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separate"/>
            </w:r>
            <w:r>
              <w:rPr>
                <w:rStyle w:val="4"/>
                <w:rFonts w:hint="eastAsia" w:ascii="方正仿宋_GBK" w:hAnsi="方正仿宋_GBK" w:eastAsia="方正仿宋_GBK" w:cs="方正仿宋_GBK"/>
                <w:i w:val="0"/>
                <w:caps w:val="0"/>
                <w:color w:val="800080"/>
                <w:spacing w:val="0"/>
                <w:sz w:val="22"/>
                <w:szCs w:val="22"/>
                <w:u w:val="none"/>
              </w:rPr>
              <w:t>领导职责</w: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end"/>
            </w: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局班子领导信息</w:t>
            </w:r>
          </w:p>
        </w:tc>
        <w:tc>
          <w:tcPr>
            <w:tcW w:w="169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4</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800080"/>
                <w:spacing w:val="0"/>
                <w:sz w:val="22"/>
                <w:szCs w:val="22"/>
              </w:rPr>
            </w:pP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数字经济中心领导信息</w:t>
            </w:r>
          </w:p>
        </w:tc>
        <w:tc>
          <w:tcPr>
            <w:tcW w:w="169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5</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800080"/>
                <w:spacing w:val="0"/>
                <w:sz w:val="22"/>
                <w:szCs w:val="22"/>
              </w:rPr>
            </w:pP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局领导分工情况</w:t>
            </w:r>
          </w:p>
        </w:tc>
        <w:tc>
          <w:tcPr>
            <w:tcW w:w="169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6</w:t>
            </w:r>
          </w:p>
        </w:tc>
        <w:tc>
          <w:tcPr>
            <w:tcW w:w="8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特定事项</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FF"/>
                <w:spacing w:val="0"/>
                <w:sz w:val="22"/>
                <w:szCs w:val="22"/>
              </w:rPr>
            </w:pP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begin"/>
            </w:r>
            <w:r>
              <w:rPr>
                <w:rFonts w:hint="default" w:ascii="Times New Roman" w:hAnsi="Times New Roman" w:eastAsia="微软雅黑" w:cs="Times New Roman"/>
                <w:i w:val="0"/>
                <w:caps w:val="0"/>
                <w:color w:val="454545"/>
                <w:spacing w:val="0"/>
                <w:kern w:val="0"/>
                <w:sz w:val="22"/>
                <w:szCs w:val="22"/>
                <w:u w:val="none"/>
                <w:lang w:val="en-US" w:eastAsia="zh-CN" w:bidi="ar"/>
              </w:rPr>
              <w:instrText xml:space="preserve"> HYPERLINK "http://www.hongta.gov.cn/htqzfxxgk/zfxxgkndbg4/" </w:instrTex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separate"/>
            </w:r>
            <w:r>
              <w:rPr>
                <w:rStyle w:val="4"/>
                <w:rFonts w:hint="eastAsia" w:ascii="方正仿宋_GBK" w:hAnsi="方正仿宋_GBK" w:eastAsia="方正仿宋_GBK" w:cs="方正仿宋_GBK"/>
                <w:i w:val="0"/>
                <w:caps w:val="0"/>
                <w:color w:val="0000FF"/>
                <w:spacing w:val="0"/>
                <w:sz w:val="22"/>
                <w:szCs w:val="22"/>
                <w:u w:val="none"/>
              </w:rPr>
              <w:t>政府信息公开年度报告</w: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end"/>
            </w: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政府网站年度发布、建设有关工作情况</w:t>
            </w:r>
          </w:p>
        </w:tc>
        <w:tc>
          <w:tcPr>
            <w:tcW w:w="1692"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《中华人民共和国政府信息公开条例》（国务院令第</w:t>
            </w:r>
            <w:r>
              <w:rPr>
                <w:rFonts w:hint="default" w:ascii="Times New Roman" w:hAnsi="Times New Roman" w:eastAsia="微软雅黑" w:cs="Times New Roman"/>
                <w:i w:val="0"/>
                <w:caps w:val="0"/>
                <w:color w:val="000000"/>
                <w:spacing w:val="0"/>
                <w:kern w:val="0"/>
                <w:sz w:val="22"/>
                <w:szCs w:val="22"/>
                <w:lang w:val="en-US" w:eastAsia="zh-CN" w:bidi="ar"/>
              </w:rPr>
              <w:t>711</w:t>
            </w:r>
            <w:r>
              <w:rPr>
                <w:rFonts w:hint="eastAsia" w:ascii="方正仿宋_GBK" w:hAnsi="方正仿宋_GBK" w:eastAsia="方正仿宋_GBK" w:cs="方正仿宋_GBK"/>
                <w:i w:val="0"/>
                <w:caps w:val="0"/>
                <w:color w:val="000000"/>
                <w:spacing w:val="0"/>
                <w:kern w:val="0"/>
                <w:sz w:val="22"/>
                <w:szCs w:val="22"/>
                <w:lang w:val="en-US" w:eastAsia="zh-CN" w:bidi="ar"/>
              </w:rPr>
              <w:t>号）、《云南省政府信息公开规定》</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变更之日起</w:t>
            </w:r>
            <w:r>
              <w:rPr>
                <w:rFonts w:hint="default" w:ascii="Times New Roman" w:hAnsi="Times New Roman" w:eastAsia="微软雅黑" w:cs="Times New Roman"/>
                <w:i w:val="0"/>
                <w:caps w:val="0"/>
                <w:color w:val="000000"/>
                <w:spacing w:val="0"/>
                <w:kern w:val="0"/>
                <w:sz w:val="22"/>
                <w:szCs w:val="22"/>
                <w:lang w:val="en-US" w:eastAsia="zh-CN" w:bidi="ar"/>
              </w:rPr>
              <w:t>20</w:t>
            </w:r>
            <w:r>
              <w:rPr>
                <w:rFonts w:hint="eastAsia" w:ascii="方正仿宋_GBK" w:hAnsi="方正仿宋_GBK" w:eastAsia="方正仿宋_GBK" w:cs="方正仿宋_GBK"/>
                <w:i w:val="0"/>
                <w:caps w:val="0"/>
                <w:color w:val="000000"/>
                <w:spacing w:val="0"/>
                <w:kern w:val="0"/>
                <w:sz w:val="22"/>
                <w:szCs w:val="22"/>
                <w:lang w:val="en-US" w:eastAsia="zh-CN" w:bidi="ar"/>
              </w:rPr>
              <w:t>个工作日内公开</w:t>
            </w: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7</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FF"/>
                <w:spacing w:val="0"/>
                <w:sz w:val="22"/>
                <w:szCs w:val="22"/>
              </w:rPr>
            </w:pP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begin"/>
            </w:r>
            <w:r>
              <w:rPr>
                <w:rFonts w:hint="default" w:ascii="Times New Roman" w:hAnsi="Times New Roman" w:eastAsia="微软雅黑" w:cs="Times New Roman"/>
                <w:i w:val="0"/>
                <w:caps w:val="0"/>
                <w:color w:val="454545"/>
                <w:spacing w:val="0"/>
                <w:kern w:val="0"/>
                <w:sz w:val="22"/>
                <w:szCs w:val="22"/>
                <w:u w:val="none"/>
                <w:lang w:val="en-US" w:eastAsia="zh-CN" w:bidi="ar"/>
              </w:rPr>
              <w:instrText xml:space="preserve"> HYPERLINK "http://www.hongta.gov.cn/htqzfxxgk/gkzn3411/" </w:instrTex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separate"/>
            </w:r>
            <w:r>
              <w:rPr>
                <w:rStyle w:val="4"/>
                <w:rFonts w:hint="eastAsia" w:ascii="方正仿宋_GBK" w:hAnsi="方正仿宋_GBK" w:eastAsia="方正仿宋_GBK" w:cs="方正仿宋_GBK"/>
                <w:i w:val="0"/>
                <w:caps w:val="0"/>
                <w:color w:val="0000FF"/>
                <w:spacing w:val="0"/>
                <w:sz w:val="22"/>
                <w:szCs w:val="22"/>
                <w:u w:val="none"/>
              </w:rPr>
              <w:t>信息公开指南、制度、目录</w: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end"/>
            </w: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决策、执行、管理、服务、结果公开的主体、内容、时限、方式等</w:t>
            </w:r>
          </w:p>
        </w:tc>
        <w:tc>
          <w:tcPr>
            <w:tcW w:w="169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办公室、综合股</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依照公开内容要求时限</w:t>
            </w: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8</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FF"/>
                <w:spacing w:val="0"/>
                <w:sz w:val="22"/>
                <w:szCs w:val="22"/>
              </w:rPr>
            </w:pP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begin"/>
            </w:r>
            <w:r>
              <w:rPr>
                <w:rFonts w:hint="default" w:ascii="Times New Roman" w:hAnsi="Times New Roman" w:eastAsia="微软雅黑" w:cs="Times New Roman"/>
                <w:i w:val="0"/>
                <w:caps w:val="0"/>
                <w:color w:val="454545"/>
                <w:spacing w:val="0"/>
                <w:kern w:val="0"/>
                <w:sz w:val="22"/>
                <w:szCs w:val="22"/>
                <w:u w:val="none"/>
                <w:lang w:val="en-US" w:eastAsia="zh-CN" w:bidi="ar"/>
              </w:rPr>
              <w:instrText xml:space="preserve"> HYPERLINK "http://www.hongta.gov.cn/htqzfxxgk/zfwj/" </w:instrTex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separate"/>
            </w:r>
            <w:r>
              <w:rPr>
                <w:rStyle w:val="4"/>
                <w:rFonts w:hint="eastAsia" w:ascii="方正仿宋_GBK" w:hAnsi="方正仿宋_GBK" w:eastAsia="方正仿宋_GBK" w:cs="方正仿宋_GBK"/>
                <w:i w:val="0"/>
                <w:caps w:val="0"/>
                <w:color w:val="0000FF"/>
                <w:spacing w:val="0"/>
                <w:sz w:val="22"/>
                <w:szCs w:val="22"/>
                <w:u w:val="none"/>
              </w:rPr>
              <w:t>政府文件</w: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end"/>
            </w: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政府信息公开工作相关制度、文件</w:t>
            </w:r>
          </w:p>
        </w:tc>
        <w:tc>
          <w:tcPr>
            <w:tcW w:w="169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依照公开内容要求时限</w:t>
            </w: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1"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9</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FF"/>
                <w:spacing w:val="0"/>
                <w:sz w:val="22"/>
                <w:szCs w:val="22"/>
              </w:rPr>
            </w:pP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begin"/>
            </w:r>
            <w:r>
              <w:rPr>
                <w:rFonts w:hint="default" w:ascii="Times New Roman" w:hAnsi="Times New Roman" w:eastAsia="微软雅黑" w:cs="Times New Roman"/>
                <w:i w:val="0"/>
                <w:caps w:val="0"/>
                <w:color w:val="454545"/>
                <w:spacing w:val="0"/>
                <w:kern w:val="0"/>
                <w:sz w:val="22"/>
                <w:szCs w:val="22"/>
                <w:u w:val="none"/>
                <w:lang w:val="en-US" w:eastAsia="zh-CN" w:bidi="ar"/>
              </w:rPr>
              <w:instrText xml:space="preserve"> HYPERLINK "http://www.hongta.gov.cn/htqzfxxgk/gkgs/" </w:instrTex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separate"/>
            </w:r>
            <w:r>
              <w:rPr>
                <w:rStyle w:val="4"/>
                <w:rFonts w:hint="eastAsia" w:ascii="方正仿宋_GBK" w:hAnsi="方正仿宋_GBK" w:eastAsia="方正仿宋_GBK" w:cs="方正仿宋_GBK"/>
                <w:i w:val="0"/>
                <w:caps w:val="0"/>
                <w:color w:val="0000FF"/>
                <w:spacing w:val="0"/>
                <w:sz w:val="22"/>
                <w:szCs w:val="22"/>
                <w:u w:val="none"/>
              </w:rPr>
              <w:t>通知公告</w: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end"/>
            </w: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1</w:t>
            </w:r>
            <w:r>
              <w:rPr>
                <w:rFonts w:hint="eastAsia" w:ascii="方正仿宋_GBK" w:hAnsi="方正仿宋_GBK" w:eastAsia="方正仿宋_GBK" w:cs="方正仿宋_GBK"/>
                <w:i w:val="0"/>
                <w:caps w:val="0"/>
                <w:color w:val="000000"/>
                <w:spacing w:val="0"/>
                <w:kern w:val="0"/>
                <w:sz w:val="22"/>
                <w:szCs w:val="22"/>
                <w:lang w:val="en-US" w:eastAsia="zh-CN" w:bidi="ar"/>
              </w:rPr>
              <w:t>、本机关主动公开政府信息的情况；</w:t>
            </w:r>
            <w:r>
              <w:rPr>
                <w:rFonts w:hint="default" w:ascii="Times New Roman" w:hAnsi="Times New Roman" w:eastAsia="微软雅黑" w:cs="Times New Roman"/>
                <w:i w:val="0"/>
                <w:caps w:val="0"/>
                <w:color w:val="000000"/>
                <w:spacing w:val="0"/>
                <w:kern w:val="0"/>
                <w:sz w:val="22"/>
                <w:szCs w:val="22"/>
                <w:lang w:val="en-US" w:eastAsia="zh-CN" w:bidi="ar"/>
              </w:rPr>
              <w:br w:type="textWrapping"/>
            </w:r>
            <w:r>
              <w:rPr>
                <w:rFonts w:hint="default" w:ascii="Times New Roman" w:hAnsi="Times New Roman" w:eastAsia="微软雅黑" w:cs="Times New Roman"/>
                <w:i w:val="0"/>
                <w:caps w:val="0"/>
                <w:color w:val="000000"/>
                <w:spacing w:val="0"/>
                <w:kern w:val="0"/>
                <w:sz w:val="22"/>
                <w:szCs w:val="22"/>
                <w:lang w:val="en-US" w:eastAsia="zh-CN" w:bidi="ar"/>
              </w:rPr>
              <w:t>2</w:t>
            </w:r>
            <w:r>
              <w:rPr>
                <w:rFonts w:hint="eastAsia" w:ascii="方正仿宋_GBK" w:hAnsi="方正仿宋_GBK" w:eastAsia="方正仿宋_GBK" w:cs="方正仿宋_GBK"/>
                <w:i w:val="0"/>
                <w:caps w:val="0"/>
                <w:color w:val="000000"/>
                <w:spacing w:val="0"/>
                <w:kern w:val="0"/>
                <w:sz w:val="22"/>
                <w:szCs w:val="22"/>
                <w:lang w:val="en-US" w:eastAsia="zh-CN" w:bidi="ar"/>
              </w:rPr>
              <w:t>、本机关收到和处理政府信息公开申请的情况；</w:t>
            </w:r>
            <w:r>
              <w:rPr>
                <w:rFonts w:hint="default" w:ascii="Times New Roman" w:hAnsi="Times New Roman" w:eastAsia="微软雅黑" w:cs="Times New Roman"/>
                <w:i w:val="0"/>
                <w:caps w:val="0"/>
                <w:color w:val="000000"/>
                <w:spacing w:val="0"/>
                <w:kern w:val="0"/>
                <w:sz w:val="22"/>
                <w:szCs w:val="22"/>
                <w:lang w:val="en-US" w:eastAsia="zh-CN" w:bidi="ar"/>
              </w:rPr>
              <w:t> </w:t>
            </w:r>
            <w:r>
              <w:rPr>
                <w:rFonts w:hint="default" w:ascii="Times New Roman" w:hAnsi="Times New Roman" w:eastAsia="微软雅黑" w:cs="Times New Roman"/>
                <w:i w:val="0"/>
                <w:caps w:val="0"/>
                <w:color w:val="000000"/>
                <w:spacing w:val="0"/>
                <w:kern w:val="0"/>
                <w:sz w:val="22"/>
                <w:szCs w:val="22"/>
                <w:lang w:val="en-US" w:eastAsia="zh-CN" w:bidi="ar"/>
              </w:rPr>
              <w:br w:type="textWrapping"/>
            </w:r>
            <w:r>
              <w:rPr>
                <w:rFonts w:hint="default" w:ascii="Times New Roman" w:hAnsi="Times New Roman" w:eastAsia="微软雅黑" w:cs="Times New Roman"/>
                <w:i w:val="0"/>
                <w:caps w:val="0"/>
                <w:color w:val="000000"/>
                <w:spacing w:val="0"/>
                <w:kern w:val="0"/>
                <w:sz w:val="22"/>
                <w:szCs w:val="22"/>
                <w:lang w:val="en-US" w:eastAsia="zh-CN" w:bidi="ar"/>
              </w:rPr>
              <w:t>3</w:t>
            </w:r>
            <w:r>
              <w:rPr>
                <w:rFonts w:hint="eastAsia" w:ascii="方正仿宋_GBK" w:hAnsi="方正仿宋_GBK" w:eastAsia="方正仿宋_GBK" w:cs="方正仿宋_GBK"/>
                <w:i w:val="0"/>
                <w:caps w:val="0"/>
                <w:color w:val="000000"/>
                <w:spacing w:val="0"/>
                <w:kern w:val="0"/>
                <w:sz w:val="22"/>
                <w:szCs w:val="22"/>
                <w:lang w:val="en-US" w:eastAsia="zh-CN" w:bidi="ar"/>
              </w:rPr>
              <w:t>、因政府信息公开工作被申请行政复议、提起行政诉讼的情况；</w:t>
            </w:r>
            <w:r>
              <w:rPr>
                <w:rFonts w:hint="default" w:ascii="Times New Roman" w:hAnsi="Times New Roman" w:eastAsia="微软雅黑" w:cs="Times New Roman"/>
                <w:i w:val="0"/>
                <w:caps w:val="0"/>
                <w:color w:val="000000"/>
                <w:spacing w:val="0"/>
                <w:kern w:val="0"/>
                <w:sz w:val="22"/>
                <w:szCs w:val="22"/>
                <w:lang w:val="en-US" w:eastAsia="zh-CN" w:bidi="ar"/>
              </w:rPr>
              <w:t>   </w:t>
            </w:r>
            <w:r>
              <w:rPr>
                <w:rFonts w:hint="default" w:ascii="Times New Roman" w:hAnsi="Times New Roman" w:eastAsia="微软雅黑" w:cs="Times New Roman"/>
                <w:i w:val="0"/>
                <w:caps w:val="0"/>
                <w:color w:val="000000"/>
                <w:spacing w:val="0"/>
                <w:kern w:val="0"/>
                <w:sz w:val="22"/>
                <w:szCs w:val="22"/>
                <w:lang w:val="en-US" w:eastAsia="zh-CN" w:bidi="ar"/>
              </w:rPr>
              <w:br w:type="textWrapping"/>
            </w:r>
            <w:r>
              <w:rPr>
                <w:rFonts w:hint="default" w:ascii="Times New Roman" w:hAnsi="Times New Roman" w:eastAsia="微软雅黑" w:cs="Times New Roman"/>
                <w:i w:val="0"/>
                <w:caps w:val="0"/>
                <w:color w:val="000000"/>
                <w:spacing w:val="0"/>
                <w:kern w:val="0"/>
                <w:sz w:val="22"/>
                <w:szCs w:val="22"/>
                <w:lang w:val="en-US" w:eastAsia="zh-CN" w:bidi="ar"/>
              </w:rPr>
              <w:t>4</w:t>
            </w:r>
            <w:r>
              <w:rPr>
                <w:rFonts w:hint="eastAsia" w:ascii="方正仿宋_GBK" w:hAnsi="方正仿宋_GBK" w:eastAsia="方正仿宋_GBK" w:cs="方正仿宋_GBK"/>
                <w:i w:val="0"/>
                <w:caps w:val="0"/>
                <w:color w:val="000000"/>
                <w:spacing w:val="0"/>
                <w:kern w:val="0"/>
                <w:sz w:val="22"/>
                <w:szCs w:val="22"/>
                <w:lang w:val="en-US" w:eastAsia="zh-CN" w:bidi="ar"/>
              </w:rPr>
              <w:t>、政府信息公开工作存在的主要问题及改进情况；</w:t>
            </w:r>
            <w:r>
              <w:rPr>
                <w:rFonts w:hint="default" w:ascii="Times New Roman" w:hAnsi="Times New Roman" w:eastAsia="微软雅黑" w:cs="Times New Roman"/>
                <w:i w:val="0"/>
                <w:caps w:val="0"/>
                <w:color w:val="000000"/>
                <w:spacing w:val="0"/>
                <w:kern w:val="0"/>
                <w:sz w:val="22"/>
                <w:szCs w:val="22"/>
                <w:lang w:val="en-US" w:eastAsia="zh-CN" w:bidi="ar"/>
              </w:rPr>
              <w:br w:type="textWrapping"/>
            </w:r>
            <w:r>
              <w:rPr>
                <w:rFonts w:hint="default" w:ascii="Times New Roman" w:hAnsi="Times New Roman" w:eastAsia="微软雅黑" w:cs="Times New Roman"/>
                <w:i w:val="0"/>
                <w:caps w:val="0"/>
                <w:color w:val="000000"/>
                <w:spacing w:val="0"/>
                <w:kern w:val="0"/>
                <w:sz w:val="22"/>
                <w:szCs w:val="22"/>
                <w:lang w:val="en-US" w:eastAsia="zh-CN" w:bidi="ar"/>
              </w:rPr>
              <w:t> 5</w:t>
            </w:r>
            <w:r>
              <w:rPr>
                <w:rFonts w:hint="eastAsia" w:ascii="方正仿宋_GBK" w:hAnsi="方正仿宋_GBK" w:eastAsia="方正仿宋_GBK" w:cs="方正仿宋_GBK"/>
                <w:i w:val="0"/>
                <w:caps w:val="0"/>
                <w:color w:val="000000"/>
                <w:spacing w:val="0"/>
                <w:kern w:val="0"/>
                <w:sz w:val="22"/>
                <w:szCs w:val="22"/>
                <w:lang w:val="en-US" w:eastAsia="zh-CN" w:bidi="ar"/>
              </w:rPr>
              <w:t>、其他需要报告的事项。</w:t>
            </w:r>
          </w:p>
        </w:tc>
        <w:tc>
          <w:tcPr>
            <w:tcW w:w="169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依照公开内容要求时限</w:t>
            </w: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10</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职责业务</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FF"/>
                <w:spacing w:val="0"/>
                <w:sz w:val="22"/>
                <w:szCs w:val="22"/>
              </w:rPr>
            </w:pP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begin"/>
            </w:r>
            <w:r>
              <w:rPr>
                <w:rFonts w:hint="default" w:ascii="Times New Roman" w:hAnsi="Times New Roman" w:eastAsia="微软雅黑" w:cs="Times New Roman"/>
                <w:i w:val="0"/>
                <w:caps w:val="0"/>
                <w:color w:val="454545"/>
                <w:spacing w:val="0"/>
                <w:kern w:val="0"/>
                <w:sz w:val="22"/>
                <w:szCs w:val="22"/>
                <w:u w:val="none"/>
                <w:lang w:val="en-US" w:eastAsia="zh-CN" w:bidi="ar"/>
              </w:rPr>
              <w:instrText xml:space="preserve"> HYPERLINK "http://www.hongta.gov.cn/htqzfxxgk/gyjj/" </w:instrTex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separate"/>
            </w:r>
            <w:r>
              <w:rPr>
                <w:rStyle w:val="4"/>
                <w:rFonts w:hint="eastAsia" w:ascii="方正仿宋_GBK" w:hAnsi="方正仿宋_GBK" w:eastAsia="方正仿宋_GBK" w:cs="方正仿宋_GBK"/>
                <w:i w:val="0"/>
                <w:caps w:val="0"/>
                <w:color w:val="0000FF"/>
                <w:spacing w:val="0"/>
                <w:sz w:val="22"/>
                <w:szCs w:val="22"/>
                <w:u w:val="none"/>
              </w:rPr>
              <w:t>工业经济</w: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end"/>
            </w: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工业经济分析运行情况</w:t>
            </w:r>
          </w:p>
        </w:tc>
        <w:tc>
          <w:tcPr>
            <w:tcW w:w="16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经济运行股</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变更之日起</w:t>
            </w:r>
            <w:r>
              <w:rPr>
                <w:rFonts w:hint="default" w:ascii="Times New Roman" w:hAnsi="Times New Roman" w:eastAsia="微软雅黑" w:cs="Times New Roman"/>
                <w:i w:val="0"/>
                <w:caps w:val="0"/>
                <w:color w:val="000000"/>
                <w:spacing w:val="0"/>
                <w:kern w:val="0"/>
                <w:sz w:val="22"/>
                <w:szCs w:val="22"/>
                <w:lang w:val="en-US" w:eastAsia="zh-CN" w:bidi="ar"/>
              </w:rPr>
              <w:t>20</w:t>
            </w:r>
            <w:r>
              <w:rPr>
                <w:rFonts w:hint="eastAsia" w:ascii="方正仿宋_GBK" w:hAnsi="方正仿宋_GBK" w:eastAsia="方正仿宋_GBK" w:cs="方正仿宋_GBK"/>
                <w:i w:val="0"/>
                <w:caps w:val="0"/>
                <w:color w:val="000000"/>
                <w:spacing w:val="0"/>
                <w:kern w:val="0"/>
                <w:sz w:val="22"/>
                <w:szCs w:val="22"/>
                <w:lang w:val="en-US" w:eastAsia="zh-CN" w:bidi="ar"/>
              </w:rPr>
              <w:t>个工作日内公开</w:t>
            </w: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11</w:t>
            </w:r>
          </w:p>
        </w:tc>
        <w:tc>
          <w:tcPr>
            <w:tcW w:w="8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结果公开</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800080"/>
                <w:spacing w:val="0"/>
                <w:sz w:val="22"/>
                <w:szCs w:val="22"/>
              </w:rPr>
            </w:pP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begin"/>
            </w:r>
            <w:r>
              <w:rPr>
                <w:rFonts w:hint="default" w:ascii="Times New Roman" w:hAnsi="Times New Roman" w:eastAsia="微软雅黑" w:cs="Times New Roman"/>
                <w:i w:val="0"/>
                <w:caps w:val="0"/>
                <w:color w:val="454545"/>
                <w:spacing w:val="0"/>
                <w:kern w:val="0"/>
                <w:sz w:val="22"/>
                <w:szCs w:val="22"/>
                <w:u w:val="none"/>
                <w:lang w:val="en-US" w:eastAsia="zh-CN" w:bidi="ar"/>
              </w:rPr>
              <w:instrText xml:space="preserve"> HYPERLINK "http://www.hongta.gov.cn/htqzfxxgk/yjsgkhtqgyhxxhj/" </w:instrTex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separate"/>
            </w:r>
            <w:r>
              <w:rPr>
                <w:rStyle w:val="4"/>
                <w:rFonts w:hint="eastAsia" w:ascii="方正仿宋_GBK" w:hAnsi="方正仿宋_GBK" w:eastAsia="方正仿宋_GBK" w:cs="方正仿宋_GBK"/>
                <w:i w:val="0"/>
                <w:caps w:val="0"/>
                <w:color w:val="800080"/>
                <w:spacing w:val="0"/>
                <w:sz w:val="22"/>
                <w:szCs w:val="22"/>
                <w:u w:val="none"/>
              </w:rPr>
              <w:t>预决算公开</w: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end"/>
            </w: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对本单位内部财务信息进行公开</w:t>
            </w:r>
          </w:p>
        </w:tc>
        <w:tc>
          <w:tcPr>
            <w:tcW w:w="1692"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《中华人民共和国政府信息公开条例》（国务院令第</w:t>
            </w:r>
            <w:r>
              <w:rPr>
                <w:rFonts w:hint="default" w:ascii="Times New Roman" w:hAnsi="Times New Roman" w:eastAsia="微软雅黑" w:cs="Times New Roman"/>
                <w:i w:val="0"/>
                <w:caps w:val="0"/>
                <w:color w:val="000000"/>
                <w:spacing w:val="0"/>
                <w:kern w:val="0"/>
                <w:sz w:val="22"/>
                <w:szCs w:val="22"/>
                <w:lang w:val="en-US" w:eastAsia="zh-CN" w:bidi="ar"/>
              </w:rPr>
              <w:t>711</w:t>
            </w:r>
            <w:r>
              <w:rPr>
                <w:rFonts w:hint="eastAsia" w:ascii="方正仿宋_GBK" w:hAnsi="方正仿宋_GBK" w:eastAsia="方正仿宋_GBK" w:cs="方正仿宋_GBK"/>
                <w:i w:val="0"/>
                <w:caps w:val="0"/>
                <w:color w:val="000000"/>
                <w:spacing w:val="0"/>
                <w:kern w:val="0"/>
                <w:sz w:val="22"/>
                <w:szCs w:val="22"/>
                <w:lang w:val="en-US" w:eastAsia="zh-CN" w:bidi="ar"/>
              </w:rPr>
              <w:t>号）；《云南省政府信息公开规定》；《云南省人民政府办公厅关于推进公共资源配置领域政府信息公开的实施意见》；《云南省人民政府办公厅关于推进重大建设项目批准和实施领域政府信息公开的实施意见》</w:t>
            </w: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办公室、财务室</w:t>
            </w:r>
          </w:p>
        </w:tc>
        <w:tc>
          <w:tcPr>
            <w:tcW w:w="8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该政府信息形成或变更之日起</w:t>
            </w:r>
            <w:r>
              <w:rPr>
                <w:rFonts w:hint="default" w:ascii="Times New Roman" w:hAnsi="Times New Roman" w:eastAsia="微软雅黑" w:cs="Times New Roman"/>
                <w:i w:val="0"/>
                <w:caps w:val="0"/>
                <w:color w:val="000000"/>
                <w:spacing w:val="0"/>
                <w:kern w:val="0"/>
                <w:sz w:val="22"/>
                <w:szCs w:val="22"/>
                <w:lang w:val="en-US" w:eastAsia="zh-CN" w:bidi="ar"/>
              </w:rPr>
              <w:t>20</w:t>
            </w:r>
            <w:r>
              <w:rPr>
                <w:rFonts w:hint="eastAsia" w:ascii="方正仿宋_GBK" w:hAnsi="方正仿宋_GBK" w:eastAsia="方正仿宋_GBK" w:cs="方正仿宋_GBK"/>
                <w:i w:val="0"/>
                <w:caps w:val="0"/>
                <w:color w:val="000000"/>
                <w:spacing w:val="0"/>
                <w:kern w:val="0"/>
                <w:sz w:val="22"/>
                <w:szCs w:val="22"/>
                <w:lang w:val="en-US" w:eastAsia="zh-CN" w:bidi="ar"/>
              </w:rPr>
              <w:t>个工作日内公开</w:t>
            </w: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1" w:hRule="atLeast"/>
        </w:trPr>
        <w:tc>
          <w:tcPr>
            <w:tcW w:w="5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12</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FF"/>
                <w:spacing w:val="0"/>
                <w:sz w:val="22"/>
                <w:szCs w:val="22"/>
              </w:rPr>
            </w:pP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begin"/>
            </w:r>
            <w:r>
              <w:rPr>
                <w:rFonts w:hint="default" w:ascii="Times New Roman" w:hAnsi="Times New Roman" w:eastAsia="微软雅黑" w:cs="Times New Roman"/>
                <w:i w:val="0"/>
                <w:caps w:val="0"/>
                <w:color w:val="454545"/>
                <w:spacing w:val="0"/>
                <w:kern w:val="0"/>
                <w:sz w:val="22"/>
                <w:szCs w:val="22"/>
                <w:u w:val="none"/>
                <w:lang w:val="en-US" w:eastAsia="zh-CN" w:bidi="ar"/>
              </w:rPr>
              <w:instrText xml:space="preserve"> HYPERLINK "http://www.hongta.gov.cn/htqzfxxgk/rddbjyjzxwytabl/" </w:instrTex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separate"/>
            </w:r>
            <w:r>
              <w:rPr>
                <w:rStyle w:val="4"/>
                <w:rFonts w:hint="eastAsia" w:ascii="方正仿宋_GBK" w:hAnsi="方正仿宋_GBK" w:eastAsia="方正仿宋_GBK" w:cs="方正仿宋_GBK"/>
                <w:i w:val="0"/>
                <w:caps w:val="0"/>
                <w:color w:val="0000FF"/>
                <w:spacing w:val="0"/>
                <w:sz w:val="22"/>
                <w:szCs w:val="22"/>
                <w:u w:val="none"/>
              </w:rPr>
              <w:t>人大代表建议及政协委员提案办理</w:t>
            </w:r>
            <w:r>
              <w:rPr>
                <w:rFonts w:hint="default" w:ascii="Times New Roman" w:hAnsi="Times New Roman" w:eastAsia="微软雅黑" w:cs="Times New Roman"/>
                <w:i w:val="0"/>
                <w:caps w:val="0"/>
                <w:color w:val="454545"/>
                <w:spacing w:val="0"/>
                <w:kern w:val="0"/>
                <w:sz w:val="22"/>
                <w:szCs w:val="22"/>
                <w:u w:val="none"/>
                <w:lang w:val="en-US" w:eastAsia="zh-CN" w:bidi="ar"/>
              </w:rPr>
              <w:fldChar w:fldCharType="end"/>
            </w:r>
          </w:p>
        </w:tc>
        <w:tc>
          <w:tcPr>
            <w:tcW w:w="2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办理情况及可公开的答复文书</w:t>
            </w:r>
          </w:p>
        </w:tc>
        <w:tc>
          <w:tcPr>
            <w:tcW w:w="169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8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办公室、各业务科室</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微软雅黑" w:cs="Times New Roman"/>
                <w:i w:val="0"/>
                <w:caps w:val="0"/>
                <w:color w:val="000000"/>
                <w:spacing w:val="0"/>
                <w:sz w:val="22"/>
                <w:szCs w:val="22"/>
              </w:rPr>
            </w:pPr>
          </w:p>
        </w:tc>
        <w:tc>
          <w:tcPr>
            <w:tcW w:w="175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aps w:val="0"/>
                <w:color w:val="000000"/>
                <w:spacing w:val="0"/>
                <w:sz w:val="22"/>
                <w:szCs w:val="22"/>
              </w:rPr>
            </w:pPr>
            <w:r>
              <w:rPr>
                <w:rFonts w:hint="eastAsia" w:ascii="方正仿宋_GBK" w:hAnsi="方正仿宋_GBK" w:eastAsia="方正仿宋_GBK" w:cs="方正仿宋_GBK"/>
                <w:i w:val="0"/>
                <w:caps w:val="0"/>
                <w:color w:val="000000"/>
                <w:spacing w:val="0"/>
                <w:kern w:val="0"/>
                <w:sz w:val="22"/>
                <w:szCs w:val="22"/>
                <w:lang w:val="en-US" w:eastAsia="zh-CN" w:bidi="ar"/>
              </w:rPr>
              <w:t>政府网站</w:t>
            </w:r>
          </w:p>
        </w:tc>
        <w:tc>
          <w:tcPr>
            <w:tcW w:w="10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c>
          <w:tcPr>
            <w:tcW w:w="101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r>
              <w:rPr>
                <w:rFonts w:hint="default" w:ascii="Times New Roman" w:hAnsi="Times New Roman" w:eastAsia="微软雅黑" w:cs="Times New Roman"/>
                <w:i w:val="0"/>
                <w:caps w:val="0"/>
                <w:color w:val="000000"/>
                <w:spacing w:val="0"/>
                <w:kern w:val="0"/>
                <w:sz w:val="22"/>
                <w:szCs w:val="22"/>
                <w:lang w:val="en-US" w:eastAsia="zh-CN" w:bidi="ar"/>
              </w:rPr>
              <w:t> √</w:t>
            </w:r>
          </w:p>
        </w:tc>
        <w:tc>
          <w:tcPr>
            <w:tcW w:w="103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微软雅黑" w:cs="Times New Roman"/>
                <w:i w:val="0"/>
                <w:caps w:val="0"/>
                <w:color w:val="000000"/>
                <w:spacing w:val="0"/>
                <w:sz w:val="22"/>
                <w:szCs w:val="22"/>
              </w:rPr>
            </w:pPr>
          </w:p>
        </w:tc>
      </w:tr>
    </w:tbl>
    <w:p>
      <w:pPr>
        <w:keepNext w:val="0"/>
        <w:keepLines w:val="0"/>
        <w:widowControl/>
        <w:suppressLineNumbers w:val="0"/>
        <w:jc w:val="lef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6634E"/>
    <w:rsid w:val="12805F2D"/>
    <w:rsid w:val="185D089D"/>
    <w:rsid w:val="19022750"/>
    <w:rsid w:val="198202D6"/>
    <w:rsid w:val="1C43372D"/>
    <w:rsid w:val="1F255A1E"/>
    <w:rsid w:val="2400708C"/>
    <w:rsid w:val="38CD3C0F"/>
    <w:rsid w:val="3996634E"/>
    <w:rsid w:val="4A3A63CC"/>
    <w:rsid w:val="507046C6"/>
    <w:rsid w:val="531505C1"/>
    <w:rsid w:val="61D814C6"/>
    <w:rsid w:val="639D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2023-11-02T08:06:00Z</dcterms:created>
  <dc:creator>唉呀我的妈呀</dc:creator>
  <cp:lastModifiedBy>Administrator</cp:lastModifiedBy>
  <dcterms:modified xsi:type="dcterms:W3CDTF">2023-11-16T00:38:05Z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