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0A" w:rsidRPr="004A46F2" w:rsidRDefault="001A3D0A" w:rsidP="001A3D0A">
      <w:pPr>
        <w:spacing w:line="360" w:lineRule="auto"/>
        <w:rPr>
          <w:rFonts w:ascii="仿宋" w:eastAsia="仿宋" w:hAnsi="仿宋"/>
          <w:sz w:val="32"/>
          <w:szCs w:val="32"/>
        </w:rPr>
      </w:pPr>
      <w:r w:rsidRPr="004A46F2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7"/>
        <w:gridCol w:w="8"/>
        <w:gridCol w:w="1556"/>
        <w:gridCol w:w="1069"/>
        <w:gridCol w:w="1267"/>
        <w:gridCol w:w="1548"/>
        <w:gridCol w:w="1381"/>
        <w:gridCol w:w="1378"/>
        <w:gridCol w:w="955"/>
        <w:gridCol w:w="846"/>
        <w:gridCol w:w="777"/>
        <w:gridCol w:w="808"/>
        <w:gridCol w:w="1097"/>
        <w:gridCol w:w="1057"/>
      </w:tblGrid>
      <w:tr w:rsidR="001A3D0A" w:rsidRPr="00F05503" w:rsidTr="00343D1D">
        <w:trPr>
          <w:trHeight w:val="990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1A3D0A" w:rsidRDefault="001A3D0A" w:rsidP="004009E4">
            <w:pPr>
              <w:spacing w:line="360" w:lineRule="auto"/>
              <w:ind w:firstLineChars="850" w:firstLine="2720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484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3D0A" w:rsidRPr="00094424" w:rsidRDefault="001A3D0A" w:rsidP="004009E4">
            <w:pPr>
              <w:spacing w:line="360" w:lineRule="auto"/>
              <w:jc w:val="center"/>
              <w:rPr>
                <w:rFonts w:ascii="方正小标宋_GBK" w:eastAsia="方正小标宋_GBK" w:hAnsi="仿宋"/>
                <w:sz w:val="44"/>
                <w:szCs w:val="44"/>
              </w:rPr>
            </w:pPr>
            <w:r w:rsidRPr="00094424">
              <w:rPr>
                <w:rFonts w:ascii="方正小标宋_GBK" w:eastAsia="方正小标宋_GBK" w:hAnsi="仿宋" w:hint="eastAsia"/>
                <w:sz w:val="44"/>
                <w:szCs w:val="44"/>
              </w:rPr>
              <w:t>城市水厂出厂水水质信息</w:t>
            </w:r>
          </w:p>
          <w:p w:rsidR="001A3D0A" w:rsidRPr="00094424" w:rsidRDefault="001A3D0A" w:rsidP="004009E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5C6D4D">
              <w:rPr>
                <w:rFonts w:ascii="仿宋" w:eastAsia="仿宋" w:hAnsi="仿宋" w:hint="eastAsia"/>
                <w:sz w:val="32"/>
                <w:szCs w:val="32"/>
              </w:rPr>
              <w:t>四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1A3D0A" w:rsidRPr="00F05503" w:rsidTr="00A072F7">
        <w:trPr>
          <w:trHeight w:val="357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D0A" w:rsidRPr="00EF360C" w:rsidRDefault="001A3D0A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D0A" w:rsidRPr="00EF360C" w:rsidRDefault="001A3D0A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水 厂 名 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D0A" w:rsidRPr="00EF360C" w:rsidRDefault="001A3D0A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采样时间</w:t>
            </w:r>
          </w:p>
        </w:tc>
        <w:tc>
          <w:tcPr>
            <w:tcW w:w="3920" w:type="pct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D0A" w:rsidRPr="00EF360C" w:rsidRDefault="001A3D0A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监 测 指 标</w:t>
            </w:r>
          </w:p>
        </w:tc>
      </w:tr>
      <w:tr w:rsidR="003621E0" w:rsidRPr="00F05503" w:rsidTr="00A072F7">
        <w:trPr>
          <w:trHeight w:val="1600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1E0" w:rsidRPr="00EF360C" w:rsidRDefault="003621E0" w:rsidP="004009E4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left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left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菌落总数（CFU/mL）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总大肠菌群（MPN/100mL或CFU/100mL）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大肠埃希氏菌（MPN/100mL或CFU/100mL）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耐热大肠菌群（MPN/100mL或CFU/100mL）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浑浊度（NTU-散射浊度单位）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肉眼</w:t>
            </w:r>
            <w:r w:rsidRPr="00EF360C">
              <w:rPr>
                <w:rFonts w:ascii="黑体" w:eastAsia="黑体" w:hAnsi="黑体" w:cs="Tahoma"/>
                <w:color w:val="000000"/>
                <w:kern w:val="0"/>
                <w:szCs w:val="21"/>
              </w:rPr>
              <w:t>可见物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widowControl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法，以O</w:t>
            </w: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计，mg/L）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E0" w:rsidRPr="00EF360C" w:rsidRDefault="003621E0" w:rsidP="004009E4">
            <w:pPr>
              <w:spacing w:line="400" w:lineRule="exact"/>
              <w:jc w:val="left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EF360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游离余氯（mg/L）</w:t>
            </w:r>
          </w:p>
        </w:tc>
      </w:tr>
      <w:tr w:rsidR="003621E0" w:rsidRPr="00F05503" w:rsidTr="006468F9">
        <w:trPr>
          <w:trHeight w:val="753"/>
          <w:jc w:val="center"/>
        </w:trPr>
        <w:tc>
          <w:tcPr>
            <w:tcW w:w="108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《生活饮用水卫生标准》（GB5749-2006）指标限值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≤100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≤15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≤1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≤3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≥0.3</w:t>
            </w:r>
          </w:p>
        </w:tc>
      </w:tr>
      <w:tr w:rsidR="003621E0" w:rsidRPr="00F05503" w:rsidTr="00A072F7">
        <w:trPr>
          <w:trHeight w:val="300"/>
          <w:jc w:val="center"/>
        </w:trPr>
        <w:tc>
          <w:tcPr>
            <w:tcW w:w="1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1E0" w:rsidRPr="00A072F7" w:rsidRDefault="003621E0" w:rsidP="00343D1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0F68F7" w:rsidP="0068757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聂耳路</w:t>
            </w:r>
            <w:r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75号</w:t>
            </w:r>
            <w:r w:rsidR="003621E0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玉溪市供排水</w:t>
            </w:r>
            <w:r w:rsidR="003621E0" w:rsidRPr="00A072F7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有限</w:t>
            </w:r>
            <w:r w:rsidR="0068757F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公司</w:t>
            </w:r>
            <w:r w:rsidR="003621E0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二水厂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A072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0.87</w:t>
            </w:r>
          </w:p>
        </w:tc>
      </w:tr>
      <w:tr w:rsidR="003621E0" w:rsidRPr="00F05503" w:rsidTr="00A072F7">
        <w:trPr>
          <w:trHeight w:val="300"/>
          <w:jc w:val="center"/>
        </w:trPr>
        <w:tc>
          <w:tcPr>
            <w:tcW w:w="1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1E0" w:rsidRPr="00A072F7" w:rsidRDefault="003621E0" w:rsidP="00343D1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0F68F7" w:rsidP="0068757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聂耳路</w:t>
            </w:r>
            <w:r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86</w:t>
            </w:r>
            <w:r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号</w:t>
            </w:r>
            <w:r w:rsidR="003621E0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玉溪市供排水</w:t>
            </w:r>
            <w:r w:rsidR="003621E0" w:rsidRPr="00A072F7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有限</w:t>
            </w:r>
            <w:bookmarkStart w:id="0" w:name="_GoBack"/>
            <w:r w:rsidR="0068757F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公司</w:t>
            </w:r>
            <w:bookmarkEnd w:id="0"/>
            <w:proofErr w:type="gramStart"/>
            <w:r w:rsidR="003621E0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一</w:t>
            </w:r>
            <w:proofErr w:type="gramEnd"/>
            <w:r w:rsidR="003621E0" w:rsidRPr="00A072F7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水厂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A072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6E0AB0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2.58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E0" w:rsidRPr="00A072F7" w:rsidRDefault="003621E0" w:rsidP="004009E4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A072F7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1.70</w:t>
            </w:r>
          </w:p>
        </w:tc>
      </w:tr>
      <w:tr w:rsidR="005C6D4D" w:rsidRPr="00F05503" w:rsidTr="004009E4">
        <w:trPr>
          <w:trHeight w:val="300"/>
          <w:jc w:val="center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4D" w:rsidRDefault="005C6D4D" w:rsidP="004009E4">
            <w:pPr>
              <w:widowControl/>
              <w:spacing w:line="400" w:lineRule="exact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、出厂水中消毒剂余量要求：氯气及游离氯制剂（游离氯）为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0.3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4mg/L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；二氧化氯（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ClO</w:t>
            </w:r>
            <w:r w:rsidRPr="008B20A1">
              <w:rPr>
                <w:rFonts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）为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0.8mg/L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:rsidR="005C6D4D" w:rsidRPr="00F05503" w:rsidRDefault="005C6D4D" w:rsidP="00343D1D">
            <w:pPr>
              <w:widowControl/>
              <w:spacing w:line="400" w:lineRule="exact"/>
              <w:ind w:firstLineChars="200" w:firstLine="36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检</w:t>
            </w:r>
            <w:r>
              <w:rPr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4808CE" w:rsidRPr="001A3D0A" w:rsidRDefault="001A3D0A"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填报单位（公章）：       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　　</w:t>
      </w:r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填报人：</w:t>
      </w:r>
      <w:r w:rsidR="0009414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包蕾</w:t>
      </w:r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单位负责人：</w:t>
      </w:r>
      <w:r w:rsidR="0009414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矣成江</w:t>
      </w:r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</w:t>
      </w:r>
      <w:r w:rsidR="005C6D4D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</w:t>
      </w:r>
      <w:r w:rsidR="00EF360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</w:t>
      </w:r>
      <w:r w:rsidR="005C6D4D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</w:t>
      </w:r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填报时间：</w:t>
      </w:r>
      <w:r w:rsidR="0009414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2022年12月30日</w:t>
      </w:r>
    </w:p>
    <w:sectPr w:rsidR="004808CE" w:rsidRPr="001A3D0A" w:rsidSect="00EF360C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EE" w:rsidRDefault="00D118EE" w:rsidP="001A3D0A">
      <w:r>
        <w:separator/>
      </w:r>
    </w:p>
  </w:endnote>
  <w:endnote w:type="continuationSeparator" w:id="0">
    <w:p w:rsidR="00D118EE" w:rsidRDefault="00D118EE" w:rsidP="001A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EE" w:rsidRDefault="00D118EE" w:rsidP="001A3D0A">
      <w:r>
        <w:separator/>
      </w:r>
    </w:p>
  </w:footnote>
  <w:footnote w:type="continuationSeparator" w:id="0">
    <w:p w:rsidR="00D118EE" w:rsidRDefault="00D118EE" w:rsidP="001A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E5"/>
    <w:rsid w:val="00094147"/>
    <w:rsid w:val="000F68F7"/>
    <w:rsid w:val="001A3D0A"/>
    <w:rsid w:val="00343D1D"/>
    <w:rsid w:val="003621E0"/>
    <w:rsid w:val="00417370"/>
    <w:rsid w:val="004808CE"/>
    <w:rsid w:val="00501AE4"/>
    <w:rsid w:val="005320A9"/>
    <w:rsid w:val="005C6D4D"/>
    <w:rsid w:val="006468F9"/>
    <w:rsid w:val="0068757F"/>
    <w:rsid w:val="007855B9"/>
    <w:rsid w:val="009750FE"/>
    <w:rsid w:val="00A072F7"/>
    <w:rsid w:val="00D118EE"/>
    <w:rsid w:val="00EF360C"/>
    <w:rsid w:val="00F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D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501</Characters>
  <Application>Microsoft Office Word</Application>
  <DocSecurity>0</DocSecurity>
  <Lines>4</Lines>
  <Paragraphs>1</Paragraphs>
  <ScaleCrop>false</ScaleCrop>
  <Company>shenduxitong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12</cp:revision>
  <cp:lastPrinted>2022-12-30T03:26:00Z</cp:lastPrinted>
  <dcterms:created xsi:type="dcterms:W3CDTF">2022-12-30T02:22:00Z</dcterms:created>
  <dcterms:modified xsi:type="dcterms:W3CDTF">2022-12-30T03:27:00Z</dcterms:modified>
</cp:coreProperties>
</file>