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2A63D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红塔区公办幼儿园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幼儿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保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育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教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育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</w:rPr>
        <w:t>成本监审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  <w:lang w:eastAsia="zh-CN"/>
        </w:rPr>
        <w:t>情况的公示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A63D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A63D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根据国家发展改革委《关于加强政府定价成本监审工作的意见》（发改价格[2016]1329号），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《政府制定价格成本监审办法》（国家发展改革委令第8号）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，云南省物价局关于印发《政府指定价格成本信息公开管理办法》和《政府指定价格成本信息公开目录（第一批）》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（云价成本[2018]99号）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文件精神，现将2018—2020年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红塔区公办幼儿园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幼儿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成本监审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情况予以公示。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公示期自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公示期间，社会各界如有意见建议，请及时向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价格收费管理和调控监测股反映，联系人：万忠林，联系电话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0877—2036920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附件：玉溪市红塔区幼儿园成本审定表（汇总）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玉溪市红塔区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和改革局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F454B"/>
    <w:rsid w:val="23673B86"/>
    <w:rsid w:val="414F454B"/>
    <w:rsid w:val="42A8404C"/>
    <w:rsid w:val="4A7C75A3"/>
    <w:rsid w:val="5A747C8B"/>
    <w:rsid w:val="772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New New"/>
    <w:basedOn w:val="5"/>
    <w:qFormat/>
    <w:uiPriority w:val="0"/>
    <w:pPr>
      <w:widowControl/>
      <w:spacing w:after="120" w:afterLines="0"/>
      <w:jc w:val="left"/>
    </w:pPr>
    <w:rPr>
      <w:rFonts w:ascii="Garamond" w:hAnsi="Garamond"/>
      <w:kern w:val="0"/>
      <w:sz w:val="22"/>
      <w:szCs w:val="20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2022-04-15T08:04:00Z</dcterms:created>
  <dc:creator>YX</dc:creator>
  <cp:lastModifiedBy>YX</cp:lastModifiedBy>
  <dcterms:modified xsi:type="dcterms:W3CDTF">2022-04-15T09:21:47Z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